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itle" w:displacedByCustomXml="next"/>
    <w:sdt>
      <w:sdtPr>
        <w:rPr>
          <w:rFonts w:cs="Arial"/>
        </w:rPr>
        <w:alias w:val="Title"/>
        <w:tag w:val="Title"/>
        <w:id w:val="1323468504"/>
        <w:placeholder>
          <w:docPart w:val="6FF436F66D88492DB3094AAEBC69FC47"/>
        </w:placeholder>
        <w:text w:multiLine="1"/>
      </w:sdtPr>
      <w:sdtEndPr/>
      <w:sdtContent>
        <w:p w14:paraId="6E6B17A6" w14:textId="604B3987" w:rsidR="0077516A" w:rsidRPr="00C803F3" w:rsidRDefault="0077516A" w:rsidP="00E93FD6">
          <w:pPr>
            <w:pStyle w:val="Title1"/>
            <w:ind w:left="0" w:firstLine="0"/>
          </w:pPr>
          <w:r w:rsidRPr="00184154">
            <w:rPr>
              <w:rFonts w:cs="Arial"/>
            </w:rPr>
            <w:t>Progress in delivering the LGA children’s services improvement programme</w:t>
          </w:r>
        </w:p>
      </w:sdtContent>
    </w:sdt>
    <w:bookmarkEnd w:id="0" w:displacedByCustomXml="prev"/>
    <w:p w14:paraId="238944E5" w14:textId="77777777" w:rsidR="009B6F95" w:rsidRPr="00C803F3" w:rsidRDefault="009B6F95" w:rsidP="00184154">
      <w:pPr>
        <w:ind w:left="0" w:firstLine="0"/>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6424DB35" w14:textId="77777777" w:rsidR="009B6F95" w:rsidRPr="00A627DD" w:rsidRDefault="009B6F95" w:rsidP="00B84F31">
          <w:pPr>
            <w:ind w:left="0" w:firstLine="0"/>
          </w:pPr>
          <w:r w:rsidRPr="00C803F3">
            <w:rPr>
              <w:rStyle w:val="Style6"/>
            </w:rPr>
            <w:t>Purpose of report</w:t>
          </w:r>
        </w:p>
        <w:bookmarkStart w:id="1" w:name="_GoBack" w:displacedByCustomXml="next"/>
        <w:bookmarkEnd w:id="1" w:displacedByCustomXml="next"/>
      </w:sdtContent>
    </w:sdt>
    <w:p w14:paraId="74FA6E2C" w14:textId="015F0C20" w:rsidR="00795C95" w:rsidRPr="0077516A" w:rsidRDefault="00184154" w:rsidP="0077516A">
      <w:pPr>
        <w:pStyle w:val="MainText"/>
        <w:spacing w:line="240" w:lineRule="auto"/>
        <w:rPr>
          <w:rStyle w:val="Title3Char"/>
          <w:rFonts w:eastAsia="Times New Roman" w:cs="Arial"/>
          <w:b/>
          <w:color w:val="auto"/>
          <w:szCs w:val="22"/>
          <w:lang w:eastAsia="en-GB"/>
        </w:rPr>
      </w:pPr>
      <w:r w:rsidRPr="008B66C8">
        <w:rPr>
          <w:rFonts w:ascii="Arial" w:hAnsi="Arial" w:cs="Arial"/>
          <w:szCs w:val="22"/>
        </w:rPr>
        <w:t>For discussion and direction.</w:t>
      </w:r>
      <w:r w:rsidR="0077516A">
        <w:rPr>
          <w:rFonts w:ascii="Arial" w:hAnsi="Arial" w:cs="Arial"/>
          <w:szCs w:val="22"/>
        </w:rPr>
        <w:br/>
      </w:r>
    </w:p>
    <w:sdt>
      <w:sdtPr>
        <w:rPr>
          <w:rStyle w:val="Style6"/>
        </w:rPr>
        <w:id w:val="911819474"/>
        <w:lock w:val="sdtLocked"/>
        <w:placeholder>
          <w:docPart w:val="8E8D39C8ADA945B28543A4203DDCD7D0"/>
        </w:placeholder>
      </w:sdtPr>
      <w:sdtEndPr>
        <w:rPr>
          <w:rStyle w:val="Style6"/>
        </w:rPr>
      </w:sdtEndPr>
      <w:sdtContent>
        <w:p w14:paraId="2DB38EB9" w14:textId="077C29FD" w:rsidR="00184154" w:rsidRPr="00184154" w:rsidRDefault="009B6F95" w:rsidP="00184154">
          <w:pPr>
            <w:ind w:left="0" w:firstLine="0"/>
          </w:pPr>
          <w:r w:rsidRPr="00C803F3">
            <w:rPr>
              <w:rStyle w:val="Style6"/>
            </w:rPr>
            <w:t>Summary</w:t>
          </w:r>
        </w:p>
      </w:sdtContent>
    </w:sdt>
    <w:p w14:paraId="5C77236D" w14:textId="4B34E6B4" w:rsidR="00184154" w:rsidRDefault="00184154" w:rsidP="00184154">
      <w:pPr>
        <w:pStyle w:val="MainText"/>
        <w:spacing w:line="240" w:lineRule="auto"/>
        <w:rPr>
          <w:rFonts w:ascii="Arial" w:hAnsi="Arial" w:cs="Arial"/>
          <w:szCs w:val="22"/>
        </w:rPr>
      </w:pPr>
      <w:r w:rsidRPr="008B66C8">
        <w:rPr>
          <w:rFonts w:ascii="Arial" w:hAnsi="Arial" w:cs="Arial"/>
          <w:szCs w:val="22"/>
        </w:rPr>
        <w:t xml:space="preserve">This paper provides a brief summary of the progress made in delivering the three key strands of the LGA Children’s Services </w:t>
      </w:r>
      <w:r>
        <w:rPr>
          <w:rFonts w:ascii="Arial" w:hAnsi="Arial" w:cs="Arial"/>
          <w:szCs w:val="22"/>
        </w:rPr>
        <w:t xml:space="preserve">Improvement </w:t>
      </w:r>
      <w:r w:rsidR="00D24BF6">
        <w:rPr>
          <w:rFonts w:ascii="Arial" w:hAnsi="Arial" w:cs="Arial"/>
          <w:szCs w:val="22"/>
        </w:rPr>
        <w:t>Programme through 2018/19:</w:t>
      </w:r>
    </w:p>
    <w:p w14:paraId="2E38918F" w14:textId="77777777" w:rsidR="00D24BF6" w:rsidRPr="008B66C8" w:rsidRDefault="00D24BF6" w:rsidP="00184154">
      <w:pPr>
        <w:pStyle w:val="MainText"/>
        <w:spacing w:line="240" w:lineRule="auto"/>
        <w:rPr>
          <w:rFonts w:ascii="Arial" w:hAnsi="Arial" w:cs="Arial"/>
          <w:szCs w:val="22"/>
        </w:rPr>
      </w:pPr>
    </w:p>
    <w:p w14:paraId="6196ECBB" w14:textId="77777777" w:rsidR="00184154" w:rsidRPr="008B66C8" w:rsidRDefault="00184154" w:rsidP="00D24BF6">
      <w:pPr>
        <w:pStyle w:val="LGAItemNoHeading"/>
        <w:numPr>
          <w:ilvl w:val="0"/>
          <w:numId w:val="48"/>
        </w:numPr>
        <w:spacing w:before="0" w:after="0"/>
        <w:rPr>
          <w:rFonts w:ascii="Arial" w:hAnsi="Arial" w:cs="Arial"/>
          <w:b w:val="0"/>
          <w:sz w:val="22"/>
          <w:szCs w:val="22"/>
        </w:rPr>
      </w:pPr>
      <w:r w:rsidRPr="008B66C8">
        <w:rPr>
          <w:rFonts w:ascii="Arial" w:hAnsi="Arial" w:cs="Arial"/>
          <w:b w:val="0"/>
          <w:sz w:val="22"/>
          <w:szCs w:val="22"/>
        </w:rPr>
        <w:t>Leadership Capacity and Development</w:t>
      </w:r>
    </w:p>
    <w:p w14:paraId="76049D7E" w14:textId="77777777" w:rsidR="00184154" w:rsidRPr="008B66C8" w:rsidRDefault="00184154" w:rsidP="00D24BF6">
      <w:pPr>
        <w:pStyle w:val="LGAItemNoHeading"/>
        <w:numPr>
          <w:ilvl w:val="0"/>
          <w:numId w:val="48"/>
        </w:numPr>
        <w:spacing w:before="0" w:after="0"/>
        <w:rPr>
          <w:rFonts w:ascii="Arial" w:hAnsi="Arial" w:cs="Arial"/>
          <w:b w:val="0"/>
          <w:sz w:val="22"/>
          <w:szCs w:val="22"/>
        </w:rPr>
      </w:pPr>
      <w:r w:rsidRPr="008B66C8">
        <w:rPr>
          <w:rFonts w:ascii="Arial" w:hAnsi="Arial" w:cs="Arial"/>
          <w:b w:val="0"/>
          <w:sz w:val="22"/>
          <w:szCs w:val="22"/>
        </w:rPr>
        <w:t>Early Years Peer Challenge</w:t>
      </w:r>
    </w:p>
    <w:p w14:paraId="133074A4" w14:textId="1830B5AD" w:rsidR="00184154" w:rsidRDefault="00184154" w:rsidP="00D24BF6">
      <w:pPr>
        <w:pStyle w:val="LGAItemNoHeading"/>
        <w:numPr>
          <w:ilvl w:val="0"/>
          <w:numId w:val="48"/>
        </w:numPr>
        <w:spacing w:before="0" w:after="0"/>
        <w:rPr>
          <w:rFonts w:ascii="Arial" w:hAnsi="Arial" w:cs="Arial"/>
          <w:b w:val="0"/>
          <w:sz w:val="22"/>
          <w:szCs w:val="22"/>
        </w:rPr>
      </w:pPr>
      <w:r w:rsidRPr="008B66C8">
        <w:rPr>
          <w:rFonts w:ascii="Arial" w:hAnsi="Arial" w:cs="Arial"/>
          <w:b w:val="0"/>
          <w:sz w:val="22"/>
          <w:szCs w:val="22"/>
        </w:rPr>
        <w:t>Children’s Services Peer Chall</w:t>
      </w:r>
      <w:r w:rsidR="00D24BF6">
        <w:rPr>
          <w:rFonts w:ascii="Arial" w:hAnsi="Arial" w:cs="Arial"/>
          <w:b w:val="0"/>
          <w:sz w:val="22"/>
          <w:szCs w:val="22"/>
        </w:rPr>
        <w:t>enge.</w:t>
      </w:r>
    </w:p>
    <w:p w14:paraId="20FFED3B" w14:textId="77777777" w:rsidR="0077516A" w:rsidRPr="0077516A" w:rsidRDefault="0077516A" w:rsidP="0077516A">
      <w:pPr>
        <w:pStyle w:val="LGAItemNoHeading"/>
        <w:spacing w:before="0" w:after="0"/>
        <w:ind w:left="720"/>
        <w:rPr>
          <w:rFonts w:ascii="Arial" w:hAnsi="Arial" w:cs="Arial"/>
          <w:b w:val="0"/>
          <w:sz w:val="22"/>
          <w:szCs w:val="22"/>
        </w:rPr>
      </w:pPr>
    </w:p>
    <w:p w14:paraId="0B257428" w14:textId="77777777" w:rsidR="009B6F95" w:rsidRDefault="00C803F3" w:rsidP="006D0F59">
      <w:pPr>
        <w:pStyle w:val="Title3"/>
      </w:pPr>
      <w:r w:rsidRPr="00C803F3">
        <w:rPr>
          <w:noProof/>
          <w:lang w:eastAsia="en-GB"/>
        </w:rPr>
        <mc:AlternateContent>
          <mc:Choice Requires="wps">
            <w:drawing>
              <wp:anchor distT="0" distB="0" distL="114300" distR="114300" simplePos="0" relativeHeight="251651072" behindDoc="0" locked="0" layoutInCell="1" allowOverlap="1" wp14:anchorId="563319B8" wp14:editId="109CBB99">
                <wp:simplePos x="0" y="0"/>
                <wp:positionH relativeFrom="margin">
                  <wp:posOffset>0</wp:posOffset>
                </wp:positionH>
                <wp:positionV relativeFrom="paragraph">
                  <wp:posOffset>76375</wp:posOffset>
                </wp:positionV>
                <wp:extent cx="5705475" cy="1345324"/>
                <wp:effectExtent l="0" t="0" r="28575" b="26670"/>
                <wp:wrapNone/>
                <wp:docPr id="1" name="Text Box 1"/>
                <wp:cNvGraphicFramePr/>
                <a:graphic xmlns:a="http://schemas.openxmlformats.org/drawingml/2006/main">
                  <a:graphicData uri="http://schemas.microsoft.com/office/word/2010/wordprocessingShape">
                    <wps:wsp>
                      <wps:cNvSpPr txBox="1"/>
                      <wps:spPr>
                        <a:xfrm>
                          <a:off x="0" y="0"/>
                          <a:ext cx="5705475" cy="13453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2A495AA5" w14:textId="77777777" w:rsidR="00DA436B" w:rsidRPr="00A627DD" w:rsidRDefault="00DA436B" w:rsidP="00B84F31">
                                <w:pPr>
                                  <w:ind w:left="0" w:firstLine="0"/>
                                </w:pPr>
                                <w:r>
                                  <w:rPr>
                                    <w:rStyle w:val="Style6"/>
                                  </w:rPr>
                                  <w:t>Recommendation</w:t>
                                </w:r>
                              </w:p>
                            </w:sdtContent>
                          </w:sdt>
                          <w:p w14:paraId="31030553" w14:textId="4B5627BA" w:rsidR="00DA436B" w:rsidRPr="0077516A" w:rsidRDefault="00DA436B" w:rsidP="0077516A">
                            <w:pPr>
                              <w:pStyle w:val="MainText"/>
                              <w:spacing w:line="240" w:lineRule="auto"/>
                              <w:rPr>
                                <w:rStyle w:val="Style6"/>
                                <w:rFonts w:cs="Arial"/>
                                <w:b w:val="0"/>
                                <w:szCs w:val="22"/>
                              </w:rPr>
                            </w:pPr>
                            <w:r w:rsidRPr="008B66C8">
                              <w:rPr>
                                <w:rFonts w:ascii="Arial" w:hAnsi="Arial" w:cs="Arial"/>
                                <w:szCs w:val="22"/>
                              </w:rPr>
                              <w:t>To note the progress in delivering the Children’s Services Improvement Programme and to inform and support futur</w:t>
                            </w:r>
                            <w:r>
                              <w:rPr>
                                <w:rFonts w:ascii="Arial" w:hAnsi="Arial" w:cs="Arial"/>
                                <w:szCs w:val="22"/>
                              </w:rPr>
                              <w:t xml:space="preserve">e priorities and developments. </w:t>
                            </w:r>
                            <w:r>
                              <w:rPr>
                                <w:rFonts w:ascii="Arial" w:hAnsi="Arial" w:cs="Arial"/>
                                <w:szCs w:val="22"/>
                              </w:rPr>
                              <w:br/>
                            </w:r>
                          </w:p>
                          <w:p w14:paraId="0AF22F3F" w14:textId="77777777" w:rsidR="00DA436B" w:rsidRPr="00A627DD" w:rsidRDefault="00343D50"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DA436B">
                                  <w:rPr>
                                    <w:rStyle w:val="Style6"/>
                                  </w:rPr>
                                  <w:t>Actions</w:t>
                                </w:r>
                              </w:sdtContent>
                            </w:sdt>
                          </w:p>
                          <w:p w14:paraId="263F2BF0" w14:textId="77777777" w:rsidR="00DA436B" w:rsidRPr="008B66C8" w:rsidRDefault="00DA436B" w:rsidP="00184154">
                            <w:pPr>
                              <w:pStyle w:val="MainText"/>
                              <w:spacing w:line="240" w:lineRule="auto"/>
                              <w:rPr>
                                <w:rFonts w:ascii="Arial" w:hAnsi="Arial" w:cs="Arial"/>
                                <w:szCs w:val="22"/>
                              </w:rPr>
                            </w:pPr>
                            <w:r w:rsidRPr="008B66C8">
                              <w:rPr>
                                <w:rFonts w:ascii="Arial" w:hAnsi="Arial" w:cs="Arial"/>
                                <w:szCs w:val="22"/>
                              </w:rPr>
                              <w:t>Officers to action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319B8" id="_x0000_t202" coordsize="21600,21600" o:spt="202" path="m,l,21600r21600,l21600,xe">
                <v:stroke joinstyle="miter"/>
                <v:path gradientshapeok="t" o:connecttype="rect"/>
              </v:shapetype>
              <v:shape id="Text Box 1" o:spid="_x0000_s1026" type="#_x0000_t202" style="position:absolute;margin-left:0;margin-top:6pt;width:449.25pt;height:105.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2A495AA5" w14:textId="77777777" w:rsidR="00DA436B" w:rsidRPr="00A627DD" w:rsidRDefault="00DA436B" w:rsidP="00B84F31">
                          <w:pPr>
                            <w:ind w:left="0" w:firstLine="0"/>
                          </w:pPr>
                          <w:r>
                            <w:rPr>
                              <w:rStyle w:val="Style6"/>
                            </w:rPr>
                            <w:t>Recommendation</w:t>
                          </w:r>
                        </w:p>
                      </w:sdtContent>
                    </w:sdt>
                    <w:p w14:paraId="31030553" w14:textId="4B5627BA" w:rsidR="00DA436B" w:rsidRPr="0077516A" w:rsidRDefault="00DA436B" w:rsidP="0077516A">
                      <w:pPr>
                        <w:pStyle w:val="MainText"/>
                        <w:spacing w:line="240" w:lineRule="auto"/>
                        <w:rPr>
                          <w:rStyle w:val="Style6"/>
                          <w:rFonts w:cs="Arial"/>
                          <w:b w:val="0"/>
                          <w:szCs w:val="22"/>
                        </w:rPr>
                      </w:pPr>
                      <w:r w:rsidRPr="008B66C8">
                        <w:rPr>
                          <w:rFonts w:ascii="Arial" w:hAnsi="Arial" w:cs="Arial"/>
                          <w:szCs w:val="22"/>
                        </w:rPr>
                        <w:t>To note the progress in delivering the Children’s Services Improvement Programme and to inform and support futur</w:t>
                      </w:r>
                      <w:r>
                        <w:rPr>
                          <w:rFonts w:ascii="Arial" w:hAnsi="Arial" w:cs="Arial"/>
                          <w:szCs w:val="22"/>
                        </w:rPr>
                        <w:t xml:space="preserve">e priorities and developments. </w:t>
                      </w:r>
                      <w:r>
                        <w:rPr>
                          <w:rFonts w:ascii="Arial" w:hAnsi="Arial" w:cs="Arial"/>
                          <w:szCs w:val="22"/>
                        </w:rPr>
                        <w:br/>
                      </w:r>
                    </w:p>
                    <w:p w14:paraId="0AF22F3F" w14:textId="77777777" w:rsidR="00DA436B" w:rsidRPr="00A627DD" w:rsidRDefault="00401475"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DA436B">
                            <w:rPr>
                              <w:rStyle w:val="Style6"/>
                            </w:rPr>
                            <w:t>Actions</w:t>
                          </w:r>
                        </w:sdtContent>
                      </w:sdt>
                    </w:p>
                    <w:p w14:paraId="263F2BF0" w14:textId="77777777" w:rsidR="00DA436B" w:rsidRPr="008B66C8" w:rsidRDefault="00DA436B" w:rsidP="00184154">
                      <w:pPr>
                        <w:pStyle w:val="MainText"/>
                        <w:spacing w:line="240" w:lineRule="auto"/>
                        <w:rPr>
                          <w:rFonts w:ascii="Arial" w:hAnsi="Arial" w:cs="Arial"/>
                          <w:szCs w:val="22"/>
                        </w:rPr>
                      </w:pPr>
                      <w:r w:rsidRPr="008B66C8">
                        <w:rPr>
                          <w:rFonts w:ascii="Arial" w:hAnsi="Arial" w:cs="Arial"/>
                          <w:szCs w:val="22"/>
                        </w:rPr>
                        <w:t>Officers to action as appropriate.</w:t>
                      </w:r>
                    </w:p>
                  </w:txbxContent>
                </v:textbox>
                <w10:wrap anchorx="margin"/>
              </v:shape>
            </w:pict>
          </mc:Fallback>
        </mc:AlternateContent>
      </w:r>
    </w:p>
    <w:p w14:paraId="36E5CEF7" w14:textId="77777777" w:rsidR="009B6F95" w:rsidRDefault="009B6F95" w:rsidP="006D0F59">
      <w:pPr>
        <w:pStyle w:val="Title3"/>
      </w:pPr>
    </w:p>
    <w:p w14:paraId="2941A88F" w14:textId="77777777" w:rsidR="009B6F95" w:rsidRDefault="009B6F95" w:rsidP="006D0F59">
      <w:pPr>
        <w:pStyle w:val="Title3"/>
      </w:pPr>
    </w:p>
    <w:p w14:paraId="56EC2CB9" w14:textId="77777777" w:rsidR="009B6F95" w:rsidRDefault="009B6F95" w:rsidP="006D0F59">
      <w:pPr>
        <w:pStyle w:val="Title3"/>
      </w:pPr>
    </w:p>
    <w:p w14:paraId="0B13DACD" w14:textId="17FFFE0F" w:rsidR="009B6F95" w:rsidRDefault="009B6F95" w:rsidP="006D0F59">
      <w:pPr>
        <w:pStyle w:val="Title3"/>
      </w:pPr>
    </w:p>
    <w:p w14:paraId="731287B8" w14:textId="7CAF8364" w:rsidR="00D24BF6" w:rsidRDefault="00D24BF6" w:rsidP="006D0F59">
      <w:pPr>
        <w:pStyle w:val="Title3"/>
      </w:pPr>
    </w:p>
    <w:p w14:paraId="5C09BD49" w14:textId="77777777" w:rsidR="00D24BF6" w:rsidRDefault="00D24BF6" w:rsidP="006D0F59">
      <w:pPr>
        <w:pStyle w:val="Title3"/>
      </w:pPr>
    </w:p>
    <w:p w14:paraId="46F269A5" w14:textId="77777777" w:rsidR="00D24BF6" w:rsidRDefault="00D24BF6" w:rsidP="006D0F59">
      <w:pPr>
        <w:pStyle w:val="Title3"/>
      </w:pPr>
    </w:p>
    <w:p w14:paraId="344FA53B" w14:textId="77777777" w:rsidR="00D24BF6" w:rsidRDefault="00D24BF6" w:rsidP="006D0F59">
      <w:pPr>
        <w:pStyle w:val="Title3"/>
      </w:pPr>
    </w:p>
    <w:p w14:paraId="4D969556" w14:textId="77777777" w:rsidR="00D24BF6" w:rsidRDefault="00D24BF6" w:rsidP="006D0F59">
      <w:pPr>
        <w:pStyle w:val="Title3"/>
      </w:pPr>
    </w:p>
    <w:p w14:paraId="2D59055F" w14:textId="77777777" w:rsidR="00D24BF6" w:rsidRDefault="00D24BF6" w:rsidP="006D0F59">
      <w:pPr>
        <w:pStyle w:val="Title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52"/>
        <w:gridCol w:w="6274"/>
      </w:tblGrid>
      <w:tr w:rsidR="00184154" w:rsidRPr="008B66C8" w14:paraId="0751D81A" w14:textId="77777777" w:rsidTr="00184154">
        <w:tc>
          <w:tcPr>
            <w:tcW w:w="2802" w:type="dxa"/>
            <w:hideMark/>
          </w:tcPr>
          <w:p w14:paraId="5A84F507" w14:textId="4CAF2853" w:rsidR="00184154" w:rsidRPr="00D24BF6" w:rsidRDefault="00184154" w:rsidP="00184154">
            <w:pPr>
              <w:pStyle w:val="MainText"/>
              <w:spacing w:before="120" w:line="240" w:lineRule="auto"/>
              <w:rPr>
                <w:rFonts w:ascii="Arial" w:hAnsi="Arial" w:cs="Arial"/>
                <w:b/>
                <w:szCs w:val="22"/>
              </w:rPr>
            </w:pPr>
            <w:r w:rsidRPr="008B66C8">
              <w:rPr>
                <w:rFonts w:ascii="Arial" w:hAnsi="Arial" w:cs="Arial"/>
                <w:b/>
                <w:szCs w:val="22"/>
              </w:rPr>
              <w:t>Contact officer</w:t>
            </w:r>
            <w:r w:rsidR="00D24BF6">
              <w:rPr>
                <w:rFonts w:ascii="Arial" w:hAnsi="Arial" w:cs="Arial"/>
                <w:b/>
                <w:szCs w:val="22"/>
              </w:rPr>
              <w:t>s</w:t>
            </w:r>
            <w:r w:rsidRPr="008B66C8">
              <w:rPr>
                <w:rFonts w:ascii="Arial" w:hAnsi="Arial" w:cs="Arial"/>
                <w:b/>
                <w:szCs w:val="22"/>
              </w:rPr>
              <w:t>:</w:t>
            </w:r>
            <w:r w:rsidRPr="008B66C8">
              <w:rPr>
                <w:rFonts w:ascii="Arial" w:hAnsi="Arial" w:cs="Arial"/>
                <w:szCs w:val="22"/>
              </w:rPr>
              <w:t xml:space="preserve"> </w:t>
            </w:r>
          </w:p>
        </w:tc>
        <w:tc>
          <w:tcPr>
            <w:tcW w:w="6378" w:type="dxa"/>
            <w:hideMark/>
          </w:tcPr>
          <w:p w14:paraId="39B8F312" w14:textId="01FCFBD5" w:rsidR="00184154" w:rsidRPr="008B66C8" w:rsidRDefault="00184154" w:rsidP="00184154">
            <w:pPr>
              <w:pStyle w:val="MainText"/>
              <w:spacing w:before="120" w:line="240" w:lineRule="auto"/>
              <w:rPr>
                <w:rFonts w:ascii="Arial" w:hAnsi="Arial" w:cs="Arial"/>
                <w:szCs w:val="22"/>
              </w:rPr>
            </w:pPr>
            <w:r>
              <w:rPr>
                <w:rFonts w:ascii="Arial" w:hAnsi="Arial" w:cs="Arial"/>
                <w:szCs w:val="22"/>
              </w:rPr>
              <w:t>Clive Harris</w:t>
            </w:r>
            <w:r w:rsidR="00D24BF6">
              <w:rPr>
                <w:rFonts w:ascii="Arial" w:hAnsi="Arial" w:cs="Arial"/>
                <w:szCs w:val="22"/>
              </w:rPr>
              <w:t xml:space="preserve"> / </w:t>
            </w:r>
            <w:r w:rsidR="00D24BF6" w:rsidRPr="008B66C8">
              <w:rPr>
                <w:rFonts w:ascii="Arial" w:hAnsi="Arial" w:cs="Arial"/>
                <w:szCs w:val="22"/>
              </w:rPr>
              <w:t>Richard Cooke</w:t>
            </w:r>
            <w:r w:rsidR="00D24BF6">
              <w:rPr>
                <w:rFonts w:ascii="Arial" w:hAnsi="Arial" w:cs="Arial"/>
                <w:szCs w:val="22"/>
              </w:rPr>
              <w:t xml:space="preserve"> / Andy Bates</w:t>
            </w:r>
          </w:p>
        </w:tc>
      </w:tr>
      <w:tr w:rsidR="00184154" w:rsidRPr="008B66C8" w14:paraId="7CA4E144" w14:textId="77777777" w:rsidTr="00184154">
        <w:tc>
          <w:tcPr>
            <w:tcW w:w="2802" w:type="dxa"/>
            <w:hideMark/>
          </w:tcPr>
          <w:p w14:paraId="69DC19C3" w14:textId="77777777" w:rsidR="00184154" w:rsidRPr="008B66C8" w:rsidRDefault="00184154" w:rsidP="00184154">
            <w:pPr>
              <w:pStyle w:val="MainText"/>
              <w:spacing w:before="120" w:line="240" w:lineRule="auto"/>
              <w:rPr>
                <w:rFonts w:ascii="Arial" w:hAnsi="Arial" w:cs="Arial"/>
                <w:b/>
                <w:szCs w:val="22"/>
              </w:rPr>
            </w:pPr>
            <w:r w:rsidRPr="008B66C8">
              <w:rPr>
                <w:rFonts w:ascii="Arial" w:hAnsi="Arial" w:cs="Arial"/>
                <w:b/>
                <w:szCs w:val="22"/>
              </w:rPr>
              <w:t>Position:</w:t>
            </w:r>
          </w:p>
        </w:tc>
        <w:tc>
          <w:tcPr>
            <w:tcW w:w="6378" w:type="dxa"/>
            <w:hideMark/>
          </w:tcPr>
          <w:p w14:paraId="3BD53025" w14:textId="3CFBE0C3" w:rsidR="00184154" w:rsidRPr="008B66C8" w:rsidRDefault="00184154" w:rsidP="00184154">
            <w:pPr>
              <w:pStyle w:val="MainText"/>
              <w:spacing w:before="120" w:line="240" w:lineRule="auto"/>
              <w:rPr>
                <w:rFonts w:ascii="Arial" w:hAnsi="Arial" w:cs="Arial"/>
                <w:szCs w:val="22"/>
              </w:rPr>
            </w:pPr>
            <w:r>
              <w:rPr>
                <w:rFonts w:ascii="Arial" w:hAnsi="Arial" w:cs="Arial"/>
                <w:szCs w:val="22"/>
              </w:rPr>
              <w:t>Senior Advisor</w:t>
            </w:r>
            <w:r w:rsidR="00D24BF6">
              <w:rPr>
                <w:rFonts w:ascii="Arial" w:hAnsi="Arial" w:cs="Arial"/>
                <w:szCs w:val="22"/>
              </w:rPr>
              <w:t xml:space="preserve"> / </w:t>
            </w:r>
            <w:r w:rsidR="00D24BF6" w:rsidRPr="008B66C8">
              <w:rPr>
                <w:rFonts w:ascii="Arial" w:hAnsi="Arial" w:cs="Arial"/>
                <w:szCs w:val="22"/>
              </w:rPr>
              <w:t>National Programme Manager (Children’s Services)</w:t>
            </w:r>
            <w:r w:rsidR="00D24BF6">
              <w:rPr>
                <w:rFonts w:ascii="Arial" w:hAnsi="Arial" w:cs="Arial"/>
                <w:szCs w:val="22"/>
              </w:rPr>
              <w:t xml:space="preserve"> / </w:t>
            </w:r>
            <w:r w:rsidR="00D24BF6" w:rsidRPr="008B66C8">
              <w:rPr>
                <w:rFonts w:ascii="Arial" w:hAnsi="Arial" w:cs="Arial"/>
                <w:szCs w:val="22"/>
              </w:rPr>
              <w:t>Principal Adviser, South West</w:t>
            </w:r>
          </w:p>
        </w:tc>
      </w:tr>
      <w:tr w:rsidR="00184154" w:rsidRPr="008B66C8" w14:paraId="46158631" w14:textId="77777777" w:rsidTr="00184154">
        <w:tc>
          <w:tcPr>
            <w:tcW w:w="2802" w:type="dxa"/>
            <w:hideMark/>
          </w:tcPr>
          <w:p w14:paraId="5C62E822" w14:textId="77777777" w:rsidR="00184154" w:rsidRPr="008B66C8" w:rsidRDefault="00184154" w:rsidP="00184154">
            <w:pPr>
              <w:pStyle w:val="MainText"/>
              <w:spacing w:before="120" w:line="240" w:lineRule="auto"/>
              <w:rPr>
                <w:rFonts w:ascii="Arial" w:hAnsi="Arial" w:cs="Arial"/>
                <w:b/>
                <w:szCs w:val="22"/>
              </w:rPr>
            </w:pPr>
            <w:r w:rsidRPr="008B66C8">
              <w:rPr>
                <w:rFonts w:ascii="Arial" w:hAnsi="Arial" w:cs="Arial"/>
                <w:b/>
                <w:szCs w:val="22"/>
              </w:rPr>
              <w:t>Phone no:</w:t>
            </w:r>
          </w:p>
        </w:tc>
        <w:tc>
          <w:tcPr>
            <w:tcW w:w="6378" w:type="dxa"/>
            <w:hideMark/>
          </w:tcPr>
          <w:p w14:paraId="5970590F" w14:textId="4AB17080" w:rsidR="00184154" w:rsidRPr="008B66C8" w:rsidRDefault="00184154" w:rsidP="00184154">
            <w:pPr>
              <w:pStyle w:val="MainText"/>
              <w:spacing w:before="120" w:line="240" w:lineRule="auto"/>
              <w:rPr>
                <w:rFonts w:ascii="Arial" w:hAnsi="Arial" w:cs="Arial"/>
                <w:szCs w:val="22"/>
              </w:rPr>
            </w:pPr>
            <w:r>
              <w:rPr>
                <w:rFonts w:ascii="Arial" w:hAnsi="Arial" w:cs="Arial"/>
                <w:szCs w:val="22"/>
              </w:rPr>
              <w:t>02076</w:t>
            </w:r>
            <w:r w:rsidR="00D24BF6">
              <w:rPr>
                <w:rFonts w:ascii="Arial" w:hAnsi="Arial" w:cs="Arial"/>
                <w:szCs w:val="22"/>
              </w:rPr>
              <w:t xml:space="preserve"> </w:t>
            </w:r>
            <w:r>
              <w:rPr>
                <w:rFonts w:ascii="Arial" w:hAnsi="Arial" w:cs="Arial"/>
                <w:szCs w:val="22"/>
              </w:rPr>
              <w:t>643207</w:t>
            </w:r>
            <w:r w:rsidR="00D24BF6">
              <w:rPr>
                <w:rFonts w:ascii="Arial" w:hAnsi="Arial" w:cs="Arial"/>
                <w:szCs w:val="22"/>
              </w:rPr>
              <w:t xml:space="preserve"> / </w:t>
            </w:r>
            <w:r w:rsidR="00D24BF6" w:rsidRPr="008B66C8">
              <w:rPr>
                <w:rFonts w:ascii="Arial" w:hAnsi="Arial" w:cs="Arial"/>
                <w:szCs w:val="22"/>
              </w:rPr>
              <w:t>07766 356320</w:t>
            </w:r>
            <w:r w:rsidR="00D24BF6">
              <w:rPr>
                <w:rFonts w:ascii="Arial" w:hAnsi="Arial" w:cs="Arial"/>
                <w:szCs w:val="22"/>
              </w:rPr>
              <w:t xml:space="preserve"> / </w:t>
            </w:r>
            <w:r w:rsidR="00D24BF6" w:rsidRPr="008B66C8">
              <w:rPr>
                <w:rFonts w:ascii="Arial" w:hAnsi="Arial" w:cs="Arial"/>
                <w:szCs w:val="22"/>
              </w:rPr>
              <w:t>07919 562849</w:t>
            </w:r>
          </w:p>
        </w:tc>
      </w:tr>
      <w:tr w:rsidR="00184154" w:rsidRPr="008B66C8" w14:paraId="6DD823BA" w14:textId="77777777" w:rsidTr="00184154">
        <w:trPr>
          <w:trHeight w:val="507"/>
        </w:trPr>
        <w:tc>
          <w:tcPr>
            <w:tcW w:w="2802" w:type="dxa"/>
            <w:hideMark/>
          </w:tcPr>
          <w:p w14:paraId="42C9D54D" w14:textId="77777777" w:rsidR="00184154" w:rsidRPr="008B66C8" w:rsidRDefault="00184154" w:rsidP="00184154">
            <w:pPr>
              <w:pStyle w:val="MainText"/>
              <w:spacing w:before="120" w:line="240" w:lineRule="auto"/>
              <w:rPr>
                <w:rFonts w:ascii="Arial" w:hAnsi="Arial" w:cs="Arial"/>
                <w:b/>
                <w:szCs w:val="22"/>
              </w:rPr>
            </w:pPr>
            <w:r w:rsidRPr="008B66C8">
              <w:rPr>
                <w:rFonts w:ascii="Arial" w:hAnsi="Arial" w:cs="Arial"/>
                <w:b/>
                <w:szCs w:val="22"/>
              </w:rPr>
              <w:t>Email:</w:t>
            </w:r>
          </w:p>
        </w:tc>
        <w:tc>
          <w:tcPr>
            <w:tcW w:w="6378" w:type="dxa"/>
            <w:hideMark/>
          </w:tcPr>
          <w:p w14:paraId="5408BA19" w14:textId="6AA074EE" w:rsidR="00184154" w:rsidRPr="008B66C8" w:rsidRDefault="00184154" w:rsidP="00184154">
            <w:pPr>
              <w:pStyle w:val="MainText"/>
              <w:spacing w:before="120" w:line="240" w:lineRule="auto"/>
              <w:rPr>
                <w:rFonts w:ascii="Arial" w:hAnsi="Arial" w:cs="Arial"/>
                <w:szCs w:val="22"/>
              </w:rPr>
            </w:pPr>
            <w:r w:rsidRPr="00D24BF6">
              <w:rPr>
                <w:rFonts w:ascii="Arial" w:hAnsi="Arial" w:cs="Arial"/>
                <w:szCs w:val="22"/>
              </w:rPr>
              <w:t>clive.harris@local.gov.uk</w:t>
            </w:r>
            <w:r w:rsidRPr="008B66C8">
              <w:rPr>
                <w:rFonts w:ascii="Arial" w:hAnsi="Arial" w:cs="Arial"/>
                <w:szCs w:val="22"/>
              </w:rPr>
              <w:t xml:space="preserve"> </w:t>
            </w:r>
            <w:r w:rsidR="00D24BF6">
              <w:rPr>
                <w:rFonts w:ascii="Arial" w:hAnsi="Arial" w:cs="Arial"/>
                <w:szCs w:val="22"/>
              </w:rPr>
              <w:t xml:space="preserve">/ </w:t>
            </w:r>
            <w:r w:rsidR="00D24BF6" w:rsidRPr="00D24BF6">
              <w:rPr>
                <w:rFonts w:ascii="Arial" w:hAnsi="Arial" w:cs="Arial"/>
                <w:szCs w:val="22"/>
              </w:rPr>
              <w:t>richard.cooke@local.gov.uk</w:t>
            </w:r>
            <w:r w:rsidR="00D24BF6">
              <w:rPr>
                <w:rFonts w:ascii="Arial" w:hAnsi="Arial" w:cs="Arial"/>
                <w:szCs w:val="22"/>
              </w:rPr>
              <w:t xml:space="preserve"> /</w:t>
            </w:r>
            <w:r w:rsidR="00D24BF6">
              <w:rPr>
                <w:rStyle w:val="Hyperlink"/>
                <w:rFonts w:ascii="Arial" w:hAnsi="Arial" w:cs="Arial"/>
                <w:szCs w:val="22"/>
              </w:rPr>
              <w:t xml:space="preserve"> </w:t>
            </w:r>
            <w:r w:rsidR="00D24BF6" w:rsidRPr="00D24BF6">
              <w:rPr>
                <w:rFonts w:ascii="Arial" w:hAnsi="Arial" w:cs="Arial"/>
                <w:szCs w:val="22"/>
              </w:rPr>
              <w:t>andy.bates@local.gov.uk</w:t>
            </w:r>
          </w:p>
        </w:tc>
      </w:tr>
    </w:tbl>
    <w:p w14:paraId="17DF7DD3" w14:textId="77777777" w:rsidR="00184154" w:rsidRPr="008B66C8" w:rsidRDefault="00184154" w:rsidP="00184154">
      <w:pPr>
        <w:pStyle w:val="MainText"/>
        <w:spacing w:line="240" w:lineRule="auto"/>
        <w:rPr>
          <w:rFonts w:ascii="Arial" w:hAnsi="Arial" w:cs="Arial"/>
          <w:szCs w:val="22"/>
        </w:rPr>
      </w:pPr>
    </w:p>
    <w:p w14:paraId="2BCF9DF5" w14:textId="77777777" w:rsidR="00184154" w:rsidRPr="008B66C8" w:rsidRDefault="00184154" w:rsidP="00184154">
      <w:pPr>
        <w:pStyle w:val="MainText"/>
        <w:spacing w:line="240" w:lineRule="auto"/>
        <w:rPr>
          <w:rFonts w:ascii="Arial" w:hAnsi="Arial" w:cs="Arial"/>
          <w:szCs w:val="22"/>
        </w:rPr>
      </w:pPr>
    </w:p>
    <w:p w14:paraId="1BFFCF84" w14:textId="77777777" w:rsidR="009B6F95" w:rsidRPr="00C803F3" w:rsidRDefault="009B6F95" w:rsidP="006D0F59">
      <w:pPr>
        <w:pStyle w:val="Title3"/>
      </w:pPr>
      <w:r w:rsidRPr="00C803F3">
        <w:t xml:space="preserve"> </w:t>
      </w:r>
    </w:p>
    <w:p w14:paraId="7C3F510E" w14:textId="5EFD6D27" w:rsidR="00184154" w:rsidRDefault="0077516A" w:rsidP="00184154">
      <w:pPr>
        <w:spacing w:after="0" w:line="240" w:lineRule="auto"/>
        <w:ind w:left="0" w:firstLine="0"/>
        <w:rPr>
          <w:rFonts w:eastAsia="Times New Roman" w:cs="Arial"/>
          <w:b/>
        </w:rPr>
      </w:pPr>
      <w:r>
        <w:rPr>
          <w:rFonts w:eastAsia="Times New Roman" w:cs="Arial"/>
          <w:b/>
        </w:rPr>
        <w:lastRenderedPageBreak/>
        <w:t>Background</w:t>
      </w:r>
    </w:p>
    <w:p w14:paraId="111644A5" w14:textId="77777777" w:rsidR="00184154" w:rsidRPr="00184154" w:rsidRDefault="00184154" w:rsidP="00184154">
      <w:pPr>
        <w:spacing w:after="0" w:line="240" w:lineRule="auto"/>
        <w:ind w:left="0" w:firstLine="0"/>
        <w:rPr>
          <w:rFonts w:eastAsia="Times New Roman" w:cs="Arial"/>
          <w:b/>
        </w:rPr>
      </w:pPr>
    </w:p>
    <w:p w14:paraId="21570ACB" w14:textId="77777777" w:rsidR="0077516A" w:rsidRPr="0077516A" w:rsidRDefault="0077516A" w:rsidP="0077516A">
      <w:pPr>
        <w:numPr>
          <w:ilvl w:val="0"/>
          <w:numId w:val="32"/>
        </w:numPr>
        <w:spacing w:after="0" w:line="240" w:lineRule="auto"/>
        <w:ind w:left="360"/>
        <w:contextualSpacing/>
        <w:rPr>
          <w:rFonts w:eastAsia="Times New Roman" w:cs="Arial"/>
        </w:rPr>
      </w:pPr>
      <w:r>
        <w:rPr>
          <w:rFonts w:eastAsia="Times New Roman" w:cs="Arial"/>
        </w:rPr>
        <w:t xml:space="preserve">As </w:t>
      </w:r>
      <w:r>
        <w:rPr>
          <w:rFonts w:cs="Arial"/>
        </w:rPr>
        <w:t>part of its wider sector-led improvement programme, t</w:t>
      </w:r>
      <w:r w:rsidRPr="008B66C8">
        <w:rPr>
          <w:rFonts w:cs="Arial"/>
        </w:rPr>
        <w:t xml:space="preserve">he Local Government Association has a well-established offer to local authorities that is focussed on providing effective support and challenge to enable sustained improvement to children’s services. Just over a year ago a report came to the </w:t>
      </w:r>
      <w:r>
        <w:rPr>
          <w:rFonts w:cs="Arial"/>
        </w:rPr>
        <w:t>two</w:t>
      </w:r>
      <w:r w:rsidRPr="008B66C8">
        <w:rPr>
          <w:rFonts w:cs="Arial"/>
        </w:rPr>
        <w:t xml:space="preserve"> </w:t>
      </w:r>
      <w:r>
        <w:rPr>
          <w:rFonts w:cs="Arial"/>
        </w:rPr>
        <w:t>B</w:t>
      </w:r>
      <w:r w:rsidRPr="008B66C8">
        <w:rPr>
          <w:rFonts w:cs="Arial"/>
        </w:rPr>
        <w:t>oard</w:t>
      </w:r>
      <w:r>
        <w:rPr>
          <w:rFonts w:cs="Arial"/>
        </w:rPr>
        <w:t>s</w:t>
      </w:r>
      <w:r w:rsidRPr="008B66C8">
        <w:rPr>
          <w:rFonts w:cs="Arial"/>
        </w:rPr>
        <w:t xml:space="preserve"> that detailed additional areas of work that the Department for Education had commissioned the LGA to deliver. These were focussed around early years and leadership capacity and development.</w:t>
      </w:r>
    </w:p>
    <w:p w14:paraId="49EF4CE4" w14:textId="77777777" w:rsidR="0077516A" w:rsidRDefault="0077516A" w:rsidP="0077516A">
      <w:pPr>
        <w:spacing w:after="0" w:line="240" w:lineRule="auto"/>
        <w:ind w:left="360" w:firstLine="0"/>
        <w:contextualSpacing/>
        <w:rPr>
          <w:rFonts w:eastAsia="Times New Roman" w:cs="Arial"/>
        </w:rPr>
      </w:pPr>
    </w:p>
    <w:p w14:paraId="4A3A1E25" w14:textId="17C4356B" w:rsidR="00D24BF6" w:rsidRDefault="0077516A" w:rsidP="00D24BF6">
      <w:pPr>
        <w:numPr>
          <w:ilvl w:val="0"/>
          <w:numId w:val="32"/>
        </w:numPr>
        <w:spacing w:after="0" w:line="240" w:lineRule="auto"/>
        <w:ind w:left="360"/>
        <w:contextualSpacing/>
        <w:rPr>
          <w:rFonts w:eastAsia="Times New Roman" w:cs="Arial"/>
        </w:rPr>
      </w:pPr>
      <w:r w:rsidRPr="0077516A">
        <w:rPr>
          <w:rFonts w:eastAsia="Times New Roman" w:cs="Arial"/>
        </w:rPr>
        <w:t>This paper provides a brief summary of the progress made in delivering the three key strands of the LGA Children’s Services Improv</w:t>
      </w:r>
      <w:r w:rsidR="00D24BF6">
        <w:rPr>
          <w:rFonts w:eastAsia="Times New Roman" w:cs="Arial"/>
        </w:rPr>
        <w:t>ement Programme through 2018/19:</w:t>
      </w:r>
    </w:p>
    <w:p w14:paraId="3280F1AD" w14:textId="77777777" w:rsidR="00D24BF6" w:rsidRPr="00D24BF6" w:rsidRDefault="00D24BF6" w:rsidP="00D24BF6">
      <w:pPr>
        <w:spacing w:after="0"/>
        <w:ind w:left="0" w:firstLine="0"/>
        <w:rPr>
          <w:rFonts w:eastAsia="Times New Roman" w:cs="Arial"/>
        </w:rPr>
      </w:pPr>
    </w:p>
    <w:p w14:paraId="3C857652" w14:textId="77777777" w:rsidR="0077516A" w:rsidRPr="008B66C8" w:rsidRDefault="0077516A" w:rsidP="001841E9">
      <w:pPr>
        <w:pStyle w:val="LGAItemNoHeading"/>
        <w:numPr>
          <w:ilvl w:val="0"/>
          <w:numId w:val="42"/>
        </w:numPr>
        <w:spacing w:before="0" w:after="0"/>
        <w:rPr>
          <w:rFonts w:ascii="Arial" w:hAnsi="Arial" w:cs="Arial"/>
          <w:b w:val="0"/>
          <w:sz w:val="22"/>
          <w:szCs w:val="22"/>
        </w:rPr>
      </w:pPr>
      <w:r w:rsidRPr="008B66C8">
        <w:rPr>
          <w:rFonts w:ascii="Arial" w:hAnsi="Arial" w:cs="Arial"/>
          <w:b w:val="0"/>
          <w:sz w:val="22"/>
          <w:szCs w:val="22"/>
        </w:rPr>
        <w:t>Leadership Capacity and Development</w:t>
      </w:r>
    </w:p>
    <w:p w14:paraId="6718F051" w14:textId="77777777" w:rsidR="0077516A" w:rsidRPr="008B66C8" w:rsidRDefault="0077516A" w:rsidP="001841E9">
      <w:pPr>
        <w:pStyle w:val="LGAItemNoHeading"/>
        <w:numPr>
          <w:ilvl w:val="0"/>
          <w:numId w:val="42"/>
        </w:numPr>
        <w:spacing w:before="0" w:after="0"/>
        <w:rPr>
          <w:rFonts w:ascii="Arial" w:hAnsi="Arial" w:cs="Arial"/>
          <w:b w:val="0"/>
          <w:sz w:val="22"/>
          <w:szCs w:val="22"/>
        </w:rPr>
      </w:pPr>
      <w:r w:rsidRPr="008B66C8">
        <w:rPr>
          <w:rFonts w:ascii="Arial" w:hAnsi="Arial" w:cs="Arial"/>
          <w:b w:val="0"/>
          <w:sz w:val="22"/>
          <w:szCs w:val="22"/>
        </w:rPr>
        <w:t>Early Years Peer Challenge</w:t>
      </w:r>
    </w:p>
    <w:p w14:paraId="42C84D09" w14:textId="3C920E44" w:rsidR="0077516A" w:rsidRPr="00184154" w:rsidRDefault="0077516A" w:rsidP="001841E9">
      <w:pPr>
        <w:pStyle w:val="LGAItemNoHeading"/>
        <w:numPr>
          <w:ilvl w:val="0"/>
          <w:numId w:val="42"/>
        </w:numPr>
        <w:spacing w:before="0" w:after="0"/>
        <w:rPr>
          <w:rFonts w:ascii="Arial" w:hAnsi="Arial" w:cs="Arial"/>
          <w:b w:val="0"/>
          <w:sz w:val="22"/>
          <w:szCs w:val="22"/>
        </w:rPr>
      </w:pPr>
      <w:r w:rsidRPr="008B66C8">
        <w:rPr>
          <w:rFonts w:ascii="Arial" w:hAnsi="Arial" w:cs="Arial"/>
          <w:b w:val="0"/>
          <w:sz w:val="22"/>
          <w:szCs w:val="22"/>
        </w:rPr>
        <w:t>Chi</w:t>
      </w:r>
      <w:r w:rsidR="00D24BF6">
        <w:rPr>
          <w:rFonts w:ascii="Arial" w:hAnsi="Arial" w:cs="Arial"/>
          <w:b w:val="0"/>
          <w:sz w:val="22"/>
          <w:szCs w:val="22"/>
        </w:rPr>
        <w:t xml:space="preserve">ldren’s Services Peer Challenge. </w:t>
      </w:r>
    </w:p>
    <w:p w14:paraId="7E5A084D" w14:textId="77777777" w:rsidR="0077516A" w:rsidRDefault="0077516A" w:rsidP="0077516A">
      <w:pPr>
        <w:spacing w:after="0" w:line="240" w:lineRule="auto"/>
        <w:rPr>
          <w:rFonts w:eastAsia="Times New Roman" w:cs="Arial"/>
          <w:b/>
        </w:rPr>
      </w:pPr>
    </w:p>
    <w:p w14:paraId="00485270" w14:textId="3B5162AF" w:rsidR="0077516A" w:rsidRPr="0077516A" w:rsidRDefault="0077516A" w:rsidP="0077516A">
      <w:pPr>
        <w:spacing w:after="0" w:line="240" w:lineRule="auto"/>
        <w:rPr>
          <w:rFonts w:eastAsia="Times New Roman" w:cs="Arial"/>
          <w:b/>
        </w:rPr>
      </w:pPr>
      <w:r w:rsidRPr="0077516A">
        <w:rPr>
          <w:rFonts w:eastAsia="Times New Roman" w:cs="Arial"/>
          <w:b/>
        </w:rPr>
        <w:t>Leadership capacity and development</w:t>
      </w:r>
    </w:p>
    <w:p w14:paraId="718F5166" w14:textId="77777777" w:rsidR="0077516A" w:rsidRDefault="0077516A" w:rsidP="0077516A">
      <w:pPr>
        <w:spacing w:after="0" w:line="240" w:lineRule="auto"/>
        <w:contextualSpacing/>
        <w:rPr>
          <w:rFonts w:eastAsia="Times New Roman" w:cs="Arial"/>
        </w:rPr>
      </w:pPr>
    </w:p>
    <w:p w14:paraId="1E541A9A" w14:textId="77777777" w:rsidR="00184154" w:rsidRPr="00184154" w:rsidRDefault="00184154" w:rsidP="00184154">
      <w:pPr>
        <w:numPr>
          <w:ilvl w:val="0"/>
          <w:numId w:val="32"/>
        </w:numPr>
        <w:spacing w:after="0" w:line="240" w:lineRule="auto"/>
        <w:ind w:left="360"/>
        <w:contextualSpacing/>
        <w:rPr>
          <w:rFonts w:eastAsia="Times New Roman" w:cs="Arial"/>
        </w:rPr>
      </w:pPr>
      <w:r w:rsidRPr="00184154">
        <w:rPr>
          <w:rFonts w:eastAsia="Times New Roman" w:cs="Arial"/>
        </w:rPr>
        <w:t>There has been an ongoing dialogue between LGA, Solace, Association of Directors of Children’s Services (ADCS) and the Department for Education (DfE) to develop an effective local, regional and national system to support sector-led improvement in children’s services. Funded through a grant from the DfE, the LGA has been developing and delivering a range of activity that support and embed sector led improvement (SLI) approaches and specifically build the leadership capacity in local authorities.</w:t>
      </w:r>
    </w:p>
    <w:p w14:paraId="1B8D4350" w14:textId="77777777" w:rsidR="00184154" w:rsidRPr="00184154" w:rsidRDefault="00184154" w:rsidP="00184154">
      <w:pPr>
        <w:spacing w:after="0" w:line="240" w:lineRule="auto"/>
        <w:ind w:left="360" w:firstLine="0"/>
        <w:contextualSpacing/>
        <w:rPr>
          <w:rFonts w:eastAsia="Times New Roman" w:cs="Arial"/>
        </w:rPr>
      </w:pPr>
    </w:p>
    <w:p w14:paraId="155C24D7" w14:textId="77777777" w:rsidR="00184154" w:rsidRPr="00D24BF6" w:rsidRDefault="00184154" w:rsidP="00184154">
      <w:pPr>
        <w:numPr>
          <w:ilvl w:val="0"/>
          <w:numId w:val="32"/>
        </w:numPr>
        <w:spacing w:after="0" w:line="240" w:lineRule="auto"/>
        <w:ind w:left="360"/>
        <w:contextualSpacing/>
        <w:rPr>
          <w:rFonts w:eastAsia="Times New Roman" w:cs="Arial"/>
        </w:rPr>
      </w:pPr>
      <w:r w:rsidRPr="00184154">
        <w:rPr>
          <w:rFonts w:eastAsia="Calibri" w:cs="Arial"/>
        </w:rPr>
        <w:t>Working with the DfE and Ofsted, t</w:t>
      </w:r>
      <w:r w:rsidRPr="00184154">
        <w:rPr>
          <w:rFonts w:eastAsia="Times New Roman" w:cs="Arial"/>
        </w:rPr>
        <w:t xml:space="preserve">he LGA, ADCS and Solace have agreed a set of principles that will underpin joint working on children’s services improvement, which will be overseen by the Children’s Improvement Board (CIB). A regular, national discussion will add value by enabling a shared understanding of what works within Regional Improvement Alliances (RIAs), how to address issues which have been identified and to provide an overview of the support being provided by partners to address them. </w:t>
      </w:r>
      <w:r w:rsidRPr="00184154">
        <w:rPr>
          <w:rFonts w:eastAsia="Calibri" w:cs="Arial"/>
        </w:rPr>
        <w:t>A refreshed Children’s Improvement Board will:</w:t>
      </w:r>
    </w:p>
    <w:p w14:paraId="12716A0F" w14:textId="27292BD6" w:rsidR="00D24BF6" w:rsidRPr="00D24BF6" w:rsidRDefault="00D24BF6" w:rsidP="00D24BF6">
      <w:pPr>
        <w:pStyle w:val="ListParagraph"/>
        <w:numPr>
          <w:ilvl w:val="0"/>
          <w:numId w:val="0"/>
        </w:numPr>
        <w:ind w:left="360"/>
        <w:rPr>
          <w:rFonts w:eastAsia="Times New Roman" w:cs="Arial"/>
        </w:rPr>
      </w:pPr>
    </w:p>
    <w:p w14:paraId="0AFDF83E" w14:textId="77777777" w:rsidR="00184154" w:rsidRPr="001841E9" w:rsidRDefault="00184154" w:rsidP="001841E9">
      <w:pPr>
        <w:pStyle w:val="ListParagraph"/>
        <w:numPr>
          <w:ilvl w:val="0"/>
          <w:numId w:val="41"/>
        </w:numPr>
        <w:spacing w:after="0" w:line="240" w:lineRule="auto"/>
        <w:rPr>
          <w:rFonts w:eastAsia="Times New Roman" w:cs="Arial"/>
        </w:rPr>
      </w:pPr>
      <w:r w:rsidRPr="001841E9">
        <w:rPr>
          <w:rFonts w:eastAsia="Times New Roman" w:cs="Arial"/>
        </w:rPr>
        <w:t>Have a key role in ensuring regional and national arrangements are working effectively in providing the right support to councils.</w:t>
      </w:r>
    </w:p>
    <w:p w14:paraId="4C291579" w14:textId="77777777" w:rsidR="00184154" w:rsidRPr="001841E9" w:rsidRDefault="00184154" w:rsidP="001841E9">
      <w:pPr>
        <w:pStyle w:val="ListParagraph"/>
        <w:numPr>
          <w:ilvl w:val="0"/>
          <w:numId w:val="41"/>
        </w:numPr>
        <w:spacing w:after="0" w:line="240" w:lineRule="auto"/>
        <w:rPr>
          <w:rFonts w:eastAsia="Times New Roman" w:cs="Arial"/>
        </w:rPr>
      </w:pPr>
      <w:r w:rsidRPr="001841E9">
        <w:rPr>
          <w:rFonts w:eastAsia="Times New Roman" w:cs="Arial"/>
        </w:rPr>
        <w:t xml:space="preserve">Identify trends in performance, including the use of intelligence gained from Ofsted ILACS inspections and focussed visits </w:t>
      </w:r>
    </w:p>
    <w:p w14:paraId="5F29B093" w14:textId="77777777" w:rsidR="00184154" w:rsidRPr="001841E9" w:rsidRDefault="00184154" w:rsidP="001841E9">
      <w:pPr>
        <w:pStyle w:val="ListParagraph"/>
        <w:numPr>
          <w:ilvl w:val="0"/>
          <w:numId w:val="41"/>
        </w:numPr>
        <w:spacing w:after="0" w:line="240" w:lineRule="auto"/>
        <w:rPr>
          <w:rFonts w:eastAsia="Times New Roman" w:cs="Arial"/>
        </w:rPr>
      </w:pPr>
      <w:r w:rsidRPr="001841E9">
        <w:rPr>
          <w:rFonts w:eastAsia="Times New Roman" w:cs="Arial"/>
        </w:rPr>
        <w:t>Be able to advise on the effectiveness of different funding streams to support improvement to inform decisions by Government and others</w:t>
      </w:r>
    </w:p>
    <w:p w14:paraId="5D67EDA3" w14:textId="77777777" w:rsidR="00184154" w:rsidRPr="001841E9" w:rsidRDefault="00184154" w:rsidP="001841E9">
      <w:pPr>
        <w:pStyle w:val="ListParagraph"/>
        <w:numPr>
          <w:ilvl w:val="0"/>
          <w:numId w:val="41"/>
        </w:numPr>
        <w:spacing w:after="0" w:line="240" w:lineRule="auto"/>
        <w:rPr>
          <w:rFonts w:eastAsia="Times New Roman" w:cs="Arial"/>
        </w:rPr>
      </w:pPr>
      <w:r w:rsidRPr="001841E9">
        <w:rPr>
          <w:rFonts w:eastAsia="Times New Roman" w:cs="Arial"/>
        </w:rPr>
        <w:t xml:space="preserve">Broker support between regions where necessary and; </w:t>
      </w:r>
    </w:p>
    <w:p w14:paraId="7714782E" w14:textId="77777777" w:rsidR="00184154" w:rsidRPr="001841E9" w:rsidRDefault="00184154" w:rsidP="001841E9">
      <w:pPr>
        <w:pStyle w:val="ListParagraph"/>
        <w:numPr>
          <w:ilvl w:val="0"/>
          <w:numId w:val="41"/>
        </w:numPr>
        <w:spacing w:after="0" w:line="240" w:lineRule="auto"/>
        <w:rPr>
          <w:rFonts w:eastAsia="Times New Roman" w:cs="Arial"/>
        </w:rPr>
      </w:pPr>
      <w:r w:rsidRPr="001841E9">
        <w:rPr>
          <w:rFonts w:eastAsia="Times New Roman" w:cs="Arial"/>
        </w:rPr>
        <w:t>Hold an overview of children’s services performance across the system, including emerging pressures</w:t>
      </w:r>
    </w:p>
    <w:p w14:paraId="6D7D29D2" w14:textId="77777777" w:rsidR="00D24BF6" w:rsidRDefault="00D24BF6" w:rsidP="00184154">
      <w:pPr>
        <w:spacing w:after="0" w:line="240" w:lineRule="auto"/>
        <w:ind w:left="360" w:firstLine="0"/>
        <w:rPr>
          <w:rFonts w:eastAsia="Times New Roman" w:cs="Arial"/>
        </w:rPr>
      </w:pPr>
    </w:p>
    <w:p w14:paraId="6753611D" w14:textId="77777777" w:rsidR="00184154" w:rsidRPr="00184154" w:rsidRDefault="00184154" w:rsidP="00184154">
      <w:pPr>
        <w:spacing w:after="0" w:line="240" w:lineRule="auto"/>
        <w:ind w:left="360" w:firstLine="0"/>
        <w:rPr>
          <w:rFonts w:eastAsia="Times New Roman" w:cs="Arial"/>
        </w:rPr>
      </w:pPr>
      <w:r w:rsidRPr="00184154">
        <w:rPr>
          <w:rFonts w:eastAsia="Times New Roman" w:cs="Arial"/>
        </w:rPr>
        <w:t>The CIB is chaired by the chair of the LGA’s Children and Young People’s Board</w:t>
      </w:r>
    </w:p>
    <w:p w14:paraId="04C17EAA" w14:textId="77777777" w:rsidR="00184154" w:rsidRPr="00184154" w:rsidRDefault="00184154" w:rsidP="00184154">
      <w:pPr>
        <w:spacing w:after="0" w:line="240" w:lineRule="auto"/>
        <w:ind w:left="360" w:firstLine="0"/>
        <w:contextualSpacing/>
        <w:rPr>
          <w:rFonts w:eastAsia="Times New Roman" w:cs="Arial"/>
        </w:rPr>
      </w:pPr>
    </w:p>
    <w:p w14:paraId="0E24ED2B" w14:textId="77777777" w:rsidR="00184154" w:rsidRPr="00184154" w:rsidRDefault="00184154" w:rsidP="00184154">
      <w:pPr>
        <w:numPr>
          <w:ilvl w:val="0"/>
          <w:numId w:val="32"/>
        </w:numPr>
        <w:spacing w:after="0" w:line="240" w:lineRule="auto"/>
        <w:ind w:left="360"/>
        <w:contextualSpacing/>
        <w:rPr>
          <w:rFonts w:eastAsia="Times New Roman" w:cs="Arial"/>
        </w:rPr>
      </w:pPr>
      <w:r w:rsidRPr="00184154">
        <w:rPr>
          <w:rFonts w:eastAsia="Times New Roman" w:cs="Arial"/>
        </w:rPr>
        <w:t xml:space="preserve">The development of RIAs provides an important forum to bring together sector led improvement approaches and harness the expertise and skills in a region to support the delivery of improved services. The LGA Children’s Improvement Advisors (CIAs), who work to the LGA’s Principal Adviser in each region, provide a single point of contact for </w:t>
      </w:r>
      <w:r w:rsidRPr="00184154">
        <w:rPr>
          <w:rFonts w:eastAsia="Times New Roman" w:cs="Arial"/>
        </w:rPr>
        <w:lastRenderedPageBreak/>
        <w:t xml:space="preserve">RIAs and individual local authorities to access tailored support from the LGA, as well as making linkages with DfE regional leads. </w:t>
      </w:r>
    </w:p>
    <w:p w14:paraId="39AB40F2" w14:textId="77777777" w:rsidR="00184154" w:rsidRPr="00184154" w:rsidRDefault="00184154" w:rsidP="00184154">
      <w:pPr>
        <w:spacing w:after="0" w:line="240" w:lineRule="auto"/>
        <w:ind w:left="0" w:firstLine="0"/>
        <w:rPr>
          <w:rFonts w:eastAsia="Times New Roman" w:cs="Arial"/>
        </w:rPr>
      </w:pPr>
    </w:p>
    <w:p w14:paraId="79E751D6" w14:textId="77777777" w:rsidR="00184154" w:rsidRPr="00184154" w:rsidRDefault="00184154" w:rsidP="00184154">
      <w:pPr>
        <w:numPr>
          <w:ilvl w:val="0"/>
          <w:numId w:val="32"/>
        </w:numPr>
        <w:spacing w:after="0" w:line="240" w:lineRule="auto"/>
        <w:ind w:left="360"/>
        <w:contextualSpacing/>
        <w:rPr>
          <w:rFonts w:eastAsia="Times New Roman" w:cs="Arial"/>
        </w:rPr>
      </w:pPr>
      <w:r w:rsidRPr="00184154">
        <w:rPr>
          <w:rFonts w:eastAsia="Times New Roman" w:cs="Arial"/>
        </w:rPr>
        <w:t xml:space="preserve">We are delivering an enhanced programme of Children’s Leadership Essentials, offering additional courses and focussing on those councils that have new Lead Members for Children’s Services, as well as promoting the programme to chairs of Children’s Scrutiny Committees. Since September 2018, 58 members have participated and almost half of these have been new to their role in the last six months. </w:t>
      </w:r>
    </w:p>
    <w:p w14:paraId="3A3B7B59" w14:textId="77777777" w:rsidR="00184154" w:rsidRPr="00184154" w:rsidRDefault="00184154" w:rsidP="00184154">
      <w:pPr>
        <w:spacing w:after="0" w:line="240" w:lineRule="auto"/>
        <w:ind w:left="360" w:firstLine="0"/>
        <w:contextualSpacing/>
        <w:rPr>
          <w:rFonts w:eastAsia="Times New Roman" w:cs="Arial"/>
        </w:rPr>
      </w:pPr>
    </w:p>
    <w:p w14:paraId="16F7E1DF" w14:textId="77777777" w:rsidR="00184154" w:rsidRPr="00184154" w:rsidRDefault="00184154" w:rsidP="00184154">
      <w:pPr>
        <w:numPr>
          <w:ilvl w:val="0"/>
          <w:numId w:val="32"/>
        </w:numPr>
        <w:spacing w:after="0" w:line="240" w:lineRule="auto"/>
        <w:ind w:left="360"/>
        <w:contextualSpacing/>
        <w:rPr>
          <w:rFonts w:eastAsia="Times New Roman" w:cs="Arial"/>
        </w:rPr>
      </w:pPr>
      <w:r w:rsidRPr="00184154">
        <w:rPr>
          <w:rFonts w:eastAsia="Times New Roman" w:cs="Arial"/>
        </w:rPr>
        <w:t>Ensuring each region has an effective Lead Member network that has good participation and engagement from members that have a responsibility for children’s services. Where networks were not already in existence we have worked with regional colleagues to establish these. Every region in the country now has a Lead Member network (the first meeting for the London region will take place in June) and over the next 12 months, further support will be provided to embed this approach and work undertaken to evaluate the impact and share learning across regions.</w:t>
      </w:r>
    </w:p>
    <w:p w14:paraId="3EA0E800" w14:textId="77777777" w:rsidR="00184154" w:rsidRPr="00184154" w:rsidRDefault="00184154" w:rsidP="00184154">
      <w:pPr>
        <w:spacing w:after="0" w:line="240" w:lineRule="auto"/>
        <w:ind w:left="720" w:firstLine="0"/>
        <w:contextualSpacing/>
        <w:rPr>
          <w:rFonts w:eastAsia="Times New Roman" w:cs="Arial"/>
          <w:highlight w:val="yellow"/>
        </w:rPr>
      </w:pPr>
    </w:p>
    <w:p w14:paraId="3DF1267C" w14:textId="77777777" w:rsidR="00184154" w:rsidRDefault="00184154" w:rsidP="00184154">
      <w:pPr>
        <w:numPr>
          <w:ilvl w:val="0"/>
          <w:numId w:val="32"/>
        </w:numPr>
        <w:spacing w:after="0" w:line="240" w:lineRule="auto"/>
        <w:ind w:left="360"/>
        <w:contextualSpacing/>
        <w:rPr>
          <w:rFonts w:eastAsia="Times New Roman" w:cs="Arial"/>
        </w:rPr>
      </w:pPr>
      <w:r w:rsidRPr="00184154">
        <w:rPr>
          <w:rFonts w:eastAsia="Times New Roman" w:cs="Arial"/>
        </w:rPr>
        <w:t>A further strand of the SLI programme is the development of two new peer challenge offers. The first is focussed around the resources within and around children’s services and the effective and efficient use of these. It recognises that nationally the context for delivering services for children is significantly challenging with a £3.1 billion funding gap but that locally there is scope and potential to be more effective in how they deliver services. Applying a peer challenge approach and taking a team of experts from the sector to assess a local authority, identifying the strengths and highlighting areas where there is scope for improvement. This peer challenge has now been piloted in West Berkshire and Shropshire and already some common themes have been identified:</w:t>
      </w:r>
    </w:p>
    <w:p w14:paraId="29398D49" w14:textId="082BBF9F" w:rsidR="00D24BF6" w:rsidRPr="00D24BF6" w:rsidRDefault="00D24BF6" w:rsidP="00D24BF6">
      <w:pPr>
        <w:pStyle w:val="ListParagraph"/>
        <w:numPr>
          <w:ilvl w:val="0"/>
          <w:numId w:val="0"/>
        </w:numPr>
        <w:ind w:left="360"/>
        <w:rPr>
          <w:rFonts w:eastAsia="Times New Roman" w:cs="Arial"/>
        </w:rPr>
      </w:pPr>
    </w:p>
    <w:p w14:paraId="675E3EC2" w14:textId="77777777" w:rsidR="00184154" w:rsidRPr="001841E9" w:rsidRDefault="00184154" w:rsidP="001841E9">
      <w:pPr>
        <w:pStyle w:val="ListParagraph"/>
        <w:numPr>
          <w:ilvl w:val="0"/>
          <w:numId w:val="43"/>
        </w:numPr>
        <w:spacing w:after="0" w:line="240" w:lineRule="auto"/>
        <w:rPr>
          <w:rFonts w:eastAsia="Times New Roman" w:cs="Arial"/>
        </w:rPr>
      </w:pPr>
      <w:r w:rsidRPr="001841E9">
        <w:rPr>
          <w:rFonts w:eastAsia="Times New Roman" w:cs="Arial"/>
        </w:rPr>
        <w:t xml:space="preserve">Effectiveness of contract management oversight, including external placements  </w:t>
      </w:r>
    </w:p>
    <w:p w14:paraId="259A7EE8" w14:textId="77777777" w:rsidR="00184154" w:rsidRPr="001841E9" w:rsidRDefault="00184154" w:rsidP="001841E9">
      <w:pPr>
        <w:pStyle w:val="ListParagraph"/>
        <w:numPr>
          <w:ilvl w:val="0"/>
          <w:numId w:val="43"/>
        </w:numPr>
        <w:spacing w:after="0" w:line="240" w:lineRule="auto"/>
        <w:rPr>
          <w:rFonts w:eastAsia="Times New Roman" w:cs="Arial"/>
        </w:rPr>
      </w:pPr>
      <w:r w:rsidRPr="001841E9">
        <w:rPr>
          <w:rFonts w:eastAsia="Times New Roman" w:cs="Arial"/>
        </w:rPr>
        <w:t>Use of performance analysis to influence decisions, provision and improvements</w:t>
      </w:r>
    </w:p>
    <w:p w14:paraId="3303495F" w14:textId="77777777" w:rsidR="00184154" w:rsidRPr="001841E9" w:rsidRDefault="00184154" w:rsidP="001841E9">
      <w:pPr>
        <w:pStyle w:val="ListParagraph"/>
        <w:numPr>
          <w:ilvl w:val="0"/>
          <w:numId w:val="43"/>
        </w:numPr>
        <w:spacing w:after="0" w:line="240" w:lineRule="auto"/>
        <w:rPr>
          <w:rFonts w:eastAsia="Times New Roman" w:cs="Arial"/>
        </w:rPr>
      </w:pPr>
      <w:r w:rsidRPr="001841E9">
        <w:rPr>
          <w:rFonts w:eastAsia="Times New Roman" w:cs="Arial"/>
        </w:rPr>
        <w:t xml:space="preserve">Recruitment and retention – challenges of retaining and developing staff, regional memorandums of understanding </w:t>
      </w:r>
    </w:p>
    <w:p w14:paraId="2022991B" w14:textId="77777777" w:rsidR="00184154" w:rsidRPr="001841E9" w:rsidRDefault="00184154" w:rsidP="001841E9">
      <w:pPr>
        <w:pStyle w:val="ListParagraph"/>
        <w:numPr>
          <w:ilvl w:val="0"/>
          <w:numId w:val="43"/>
        </w:numPr>
        <w:spacing w:after="0" w:line="240" w:lineRule="auto"/>
        <w:rPr>
          <w:rFonts w:eastAsia="Times New Roman" w:cs="Arial"/>
        </w:rPr>
      </w:pPr>
      <w:r w:rsidRPr="001841E9">
        <w:rPr>
          <w:rFonts w:eastAsia="Times New Roman" w:cs="Arial"/>
        </w:rPr>
        <w:t>Capacity and expertise to implement manage, monitor and evaluate new projects, programmes and initiatives.</w:t>
      </w:r>
    </w:p>
    <w:p w14:paraId="369FB66B" w14:textId="77777777" w:rsidR="00D24BF6" w:rsidRDefault="00D24BF6" w:rsidP="00184154">
      <w:pPr>
        <w:spacing w:after="0" w:line="240" w:lineRule="auto"/>
        <w:ind w:left="360" w:firstLine="0"/>
        <w:rPr>
          <w:rFonts w:eastAsia="Times New Roman" w:cs="Arial"/>
        </w:rPr>
      </w:pPr>
    </w:p>
    <w:p w14:paraId="6A58613F" w14:textId="77777777" w:rsidR="00184154" w:rsidRPr="00184154" w:rsidRDefault="00184154" w:rsidP="00184154">
      <w:pPr>
        <w:spacing w:after="0" w:line="240" w:lineRule="auto"/>
        <w:ind w:left="360" w:firstLine="0"/>
        <w:rPr>
          <w:rFonts w:eastAsia="Times New Roman" w:cs="Arial"/>
        </w:rPr>
      </w:pPr>
      <w:r w:rsidRPr="00184154">
        <w:rPr>
          <w:rFonts w:eastAsia="Times New Roman" w:cs="Arial"/>
        </w:rPr>
        <w:t>Using the learning from the pilots guidance has been developed (</w:t>
      </w:r>
      <w:hyperlink r:id="rId11" w:history="1">
        <w:r w:rsidRPr="00184154">
          <w:rPr>
            <w:rFonts w:eastAsia="Times New Roman" w:cs="Arial"/>
            <w:color w:val="0000FF"/>
            <w:u w:val="single"/>
          </w:rPr>
          <w:t>link to the guidance manual</w:t>
        </w:r>
      </w:hyperlink>
      <w:r w:rsidRPr="00184154">
        <w:rPr>
          <w:rFonts w:eastAsia="Times New Roman" w:cs="Arial"/>
        </w:rPr>
        <w:t>) which will provide the framework for rolling this offer out to Warwickshire, Derby and Middlesbrough in May and June 2019.</w:t>
      </w:r>
    </w:p>
    <w:p w14:paraId="5B978FD1" w14:textId="77777777" w:rsidR="00184154" w:rsidRPr="00184154" w:rsidRDefault="00184154" w:rsidP="00184154">
      <w:pPr>
        <w:spacing w:after="0" w:line="240" w:lineRule="auto"/>
        <w:ind w:left="0" w:firstLine="0"/>
        <w:rPr>
          <w:rFonts w:eastAsia="Times New Roman" w:cs="Arial"/>
        </w:rPr>
      </w:pPr>
    </w:p>
    <w:p w14:paraId="60752E46" w14:textId="77777777" w:rsidR="00184154" w:rsidRPr="00184154" w:rsidRDefault="00184154" w:rsidP="00184154">
      <w:pPr>
        <w:numPr>
          <w:ilvl w:val="0"/>
          <w:numId w:val="32"/>
        </w:numPr>
        <w:spacing w:after="0" w:line="240" w:lineRule="auto"/>
        <w:ind w:left="360"/>
        <w:contextualSpacing/>
        <w:rPr>
          <w:rFonts w:eastAsia="Times New Roman" w:cs="Arial"/>
        </w:rPr>
      </w:pPr>
      <w:r w:rsidRPr="00184154">
        <w:rPr>
          <w:rFonts w:eastAsia="Times New Roman" w:cs="Arial"/>
        </w:rPr>
        <w:t>The second offer will again take a peer challenge approach to evaluate the corporate capacity and leadership in an authority and whether this provides the right environment that enables children’s services to deliver effective provision. This offer has been tested in the local authorities in Cornwall and Bath and North East Somerset and will be ready to be deployed from May.</w:t>
      </w:r>
    </w:p>
    <w:p w14:paraId="0A7D1C1C" w14:textId="77777777" w:rsidR="00184154" w:rsidRPr="00184154" w:rsidRDefault="00184154" w:rsidP="00184154">
      <w:pPr>
        <w:spacing w:after="0" w:line="240" w:lineRule="auto"/>
        <w:ind w:left="0" w:firstLine="0"/>
        <w:rPr>
          <w:rFonts w:ascii="Frutiger 45 Light" w:eastAsia="Times New Roman" w:hAnsi="Frutiger 45 Light" w:cs="Times New Roman"/>
          <w:sz w:val="24"/>
          <w:szCs w:val="24"/>
        </w:rPr>
      </w:pPr>
    </w:p>
    <w:p w14:paraId="7CAC0821" w14:textId="77777777" w:rsidR="00184154" w:rsidRPr="00184154" w:rsidRDefault="00184154" w:rsidP="00184154">
      <w:pPr>
        <w:numPr>
          <w:ilvl w:val="0"/>
          <w:numId w:val="32"/>
        </w:numPr>
        <w:spacing w:after="0" w:line="240" w:lineRule="auto"/>
        <w:ind w:left="360"/>
        <w:contextualSpacing/>
        <w:rPr>
          <w:rFonts w:eastAsia="Times New Roman" w:cs="Arial"/>
        </w:rPr>
      </w:pPr>
      <w:r w:rsidRPr="00184154">
        <w:rPr>
          <w:rFonts w:eastAsia="Times New Roman" w:cs="Arial"/>
        </w:rPr>
        <w:t xml:space="preserve">We have recently refreshed our series of children’s services ‘must know’ guides, a long-standing source of information and support for lead members for children's services. The suite of information covers the evolving council role in education, Special Educational Needs and Disability (developed in conjunction with the Council for Disabled Children and National Network of Parent-Carer Forums), youth services and what happens if </w:t>
      </w:r>
      <w:r w:rsidRPr="00184154">
        <w:rPr>
          <w:rFonts w:eastAsia="Times New Roman" w:cs="Arial"/>
        </w:rPr>
        <w:lastRenderedPageBreak/>
        <w:t>children’s services are judged to be inadequate by Ofsted. Alongside this we have developed a new ‘must know’ on children’s services for council chief executives, which has been shaped by CEXs who are either former directors of children’s services or for other reasons have been closely associated with leading improvement journeys in council children’s services. We have also published a guide for new Lead Members for Children’s Services which sets out key issues for the first ten days in the role.</w:t>
      </w:r>
    </w:p>
    <w:p w14:paraId="6EC0CF66" w14:textId="77777777" w:rsidR="00184154" w:rsidRPr="00184154" w:rsidRDefault="00184154" w:rsidP="00184154">
      <w:pPr>
        <w:spacing w:after="0" w:line="240" w:lineRule="auto"/>
        <w:ind w:left="360" w:firstLine="0"/>
        <w:contextualSpacing/>
        <w:rPr>
          <w:rFonts w:eastAsia="Times New Roman" w:cs="Arial"/>
        </w:rPr>
      </w:pPr>
    </w:p>
    <w:p w14:paraId="75E16E2B" w14:textId="77777777" w:rsidR="00184154" w:rsidRDefault="00184154" w:rsidP="00184154">
      <w:pPr>
        <w:numPr>
          <w:ilvl w:val="0"/>
          <w:numId w:val="32"/>
        </w:numPr>
        <w:spacing w:after="0" w:line="240" w:lineRule="auto"/>
        <w:ind w:left="360"/>
        <w:contextualSpacing/>
        <w:rPr>
          <w:rFonts w:eastAsia="Times New Roman" w:cs="Arial"/>
        </w:rPr>
      </w:pPr>
      <w:r w:rsidRPr="00184154">
        <w:rPr>
          <w:rFonts w:eastAsia="Times New Roman" w:cs="Arial"/>
        </w:rPr>
        <w:t>CIAs have facilitated and delivered a range of support primarily focussed on those local authorities with an Ofsted judgement of ‘inadequate’ or ‘requires improvement’:</w:t>
      </w:r>
    </w:p>
    <w:p w14:paraId="5B1DDDEA" w14:textId="69CB861E" w:rsidR="00D24BF6" w:rsidRPr="00D24BF6" w:rsidRDefault="00D24BF6" w:rsidP="00D24BF6">
      <w:pPr>
        <w:pStyle w:val="ListParagraph"/>
        <w:numPr>
          <w:ilvl w:val="0"/>
          <w:numId w:val="0"/>
        </w:numPr>
        <w:ind w:left="360"/>
        <w:rPr>
          <w:rFonts w:eastAsia="Times New Roman" w:cs="Arial"/>
        </w:rPr>
      </w:pPr>
    </w:p>
    <w:p w14:paraId="644C5A09" w14:textId="77777777" w:rsidR="00184154" w:rsidRPr="001841E9" w:rsidRDefault="00184154" w:rsidP="001841E9">
      <w:pPr>
        <w:pStyle w:val="ListParagraph"/>
        <w:numPr>
          <w:ilvl w:val="0"/>
          <w:numId w:val="44"/>
        </w:numPr>
        <w:spacing w:after="0" w:line="240" w:lineRule="auto"/>
        <w:rPr>
          <w:rFonts w:eastAsia="Times New Roman" w:cs="Arial"/>
        </w:rPr>
      </w:pPr>
      <w:r w:rsidRPr="001841E9">
        <w:rPr>
          <w:rFonts w:eastAsia="Times New Roman" w:cs="Arial"/>
        </w:rPr>
        <w:t xml:space="preserve">Guidance and support – responding quickly to calls for support and providing guidance to Lead Members and Director of Children’s Service </w:t>
      </w:r>
    </w:p>
    <w:p w14:paraId="6026F332" w14:textId="77777777" w:rsidR="00184154" w:rsidRPr="001841E9" w:rsidRDefault="00184154" w:rsidP="001841E9">
      <w:pPr>
        <w:pStyle w:val="ListParagraph"/>
        <w:numPr>
          <w:ilvl w:val="0"/>
          <w:numId w:val="44"/>
        </w:numPr>
        <w:spacing w:after="0" w:line="240" w:lineRule="auto"/>
        <w:rPr>
          <w:rFonts w:eastAsia="Times New Roman" w:cs="Arial"/>
        </w:rPr>
      </w:pPr>
      <w:r w:rsidRPr="001841E9">
        <w:rPr>
          <w:rFonts w:eastAsia="Times New Roman" w:cs="Arial"/>
        </w:rPr>
        <w:t xml:space="preserve">Providing mentoring/coaching – brokering peer to peer coaching and mentoring opportunities for both members and senior officers. </w:t>
      </w:r>
    </w:p>
    <w:p w14:paraId="514C9C88" w14:textId="77777777" w:rsidR="00184154" w:rsidRPr="001841E9" w:rsidRDefault="00184154" w:rsidP="001841E9">
      <w:pPr>
        <w:pStyle w:val="ListParagraph"/>
        <w:numPr>
          <w:ilvl w:val="0"/>
          <w:numId w:val="44"/>
        </w:numPr>
        <w:spacing w:after="0" w:line="240" w:lineRule="auto"/>
        <w:rPr>
          <w:rFonts w:eastAsia="Times New Roman" w:cs="Arial"/>
        </w:rPr>
      </w:pPr>
      <w:r w:rsidRPr="001841E9">
        <w:rPr>
          <w:rFonts w:eastAsia="Times New Roman" w:cs="Arial"/>
        </w:rPr>
        <w:t xml:space="preserve">Sharing practice – making the link between local authorities who are facing similar challenges and providing opportunities to collaborate and share practice.    </w:t>
      </w:r>
    </w:p>
    <w:p w14:paraId="031DDF4F" w14:textId="77777777" w:rsidR="00184154" w:rsidRPr="001841E9" w:rsidRDefault="00184154" w:rsidP="001841E9">
      <w:pPr>
        <w:pStyle w:val="ListParagraph"/>
        <w:numPr>
          <w:ilvl w:val="0"/>
          <w:numId w:val="44"/>
        </w:numPr>
        <w:spacing w:after="0" w:line="240" w:lineRule="auto"/>
        <w:rPr>
          <w:rFonts w:eastAsia="Times New Roman" w:cs="Arial"/>
        </w:rPr>
      </w:pPr>
      <w:r w:rsidRPr="001841E9">
        <w:rPr>
          <w:rFonts w:eastAsia="Times New Roman" w:cs="Arial"/>
        </w:rPr>
        <w:t>Peer challenge – brokering peer challenge activity to provide an external and independent assessment of practice.</w:t>
      </w:r>
    </w:p>
    <w:p w14:paraId="2C0C7B45" w14:textId="77777777" w:rsidR="00184154" w:rsidRPr="001841E9" w:rsidRDefault="00184154" w:rsidP="001841E9">
      <w:pPr>
        <w:pStyle w:val="ListParagraph"/>
        <w:numPr>
          <w:ilvl w:val="0"/>
          <w:numId w:val="44"/>
        </w:numPr>
        <w:spacing w:after="0" w:line="240" w:lineRule="auto"/>
        <w:rPr>
          <w:rFonts w:eastAsia="Times New Roman" w:cs="Arial"/>
        </w:rPr>
      </w:pPr>
      <w:r w:rsidRPr="001841E9">
        <w:rPr>
          <w:rFonts w:eastAsia="Times New Roman" w:cs="Arial"/>
        </w:rPr>
        <w:t>Training – delivering formal training activity to members and officers on a range of subjects, including, corporate parenting, effective leadership, quality assurance/audit and understanding performance data. Also, targeted promotion of other LGA offers such as the Leadership Essential programme.</w:t>
      </w:r>
    </w:p>
    <w:p w14:paraId="75E1C7EE" w14:textId="77777777" w:rsidR="00184154" w:rsidRPr="001841E9" w:rsidRDefault="00184154" w:rsidP="001841E9">
      <w:pPr>
        <w:pStyle w:val="ListParagraph"/>
        <w:numPr>
          <w:ilvl w:val="0"/>
          <w:numId w:val="44"/>
        </w:numPr>
        <w:spacing w:after="0" w:line="240" w:lineRule="auto"/>
        <w:rPr>
          <w:rFonts w:eastAsia="Times New Roman" w:cs="Arial"/>
        </w:rPr>
      </w:pPr>
      <w:r w:rsidRPr="001841E9">
        <w:rPr>
          <w:rFonts w:eastAsia="Times New Roman" w:cs="Arial"/>
        </w:rPr>
        <w:t xml:space="preserve">Shaping a coherent support offer – working closely with Councils, DfE, Partners in Practice, and ADCS to ensure an effective improvement support offer is in place. </w:t>
      </w:r>
    </w:p>
    <w:p w14:paraId="71BFD956" w14:textId="77777777" w:rsidR="00184154" w:rsidRPr="00184154" w:rsidRDefault="00184154" w:rsidP="00184154">
      <w:pPr>
        <w:spacing w:after="0" w:line="240" w:lineRule="auto"/>
        <w:ind w:left="1440" w:firstLine="0"/>
        <w:contextualSpacing/>
        <w:rPr>
          <w:rFonts w:eastAsia="Times New Roman" w:cs="Arial"/>
        </w:rPr>
      </w:pPr>
    </w:p>
    <w:p w14:paraId="6801BD63" w14:textId="77777777" w:rsidR="00184154" w:rsidRPr="00184154" w:rsidRDefault="00184154" w:rsidP="00184154">
      <w:pPr>
        <w:numPr>
          <w:ilvl w:val="0"/>
          <w:numId w:val="32"/>
        </w:numPr>
        <w:spacing w:after="0" w:line="240" w:lineRule="auto"/>
        <w:ind w:left="360"/>
        <w:rPr>
          <w:rFonts w:eastAsia="Times New Roman" w:cs="Arial"/>
        </w:rPr>
      </w:pPr>
      <w:r w:rsidRPr="00184154">
        <w:rPr>
          <w:rFonts w:eastAsia="Times New Roman" w:cs="Arial"/>
        </w:rPr>
        <w:t xml:space="preserve">A programme of evaluation and shared learning is currently being developed to ensure there will be significant reach beyond those councils that are directly involved in the programme. This will maximise the impact of the learning, good practice and innovative approaches identified. </w:t>
      </w:r>
    </w:p>
    <w:p w14:paraId="25CB76A1" w14:textId="77777777" w:rsidR="00184154" w:rsidRPr="00184154" w:rsidRDefault="00184154" w:rsidP="00184154">
      <w:pPr>
        <w:spacing w:after="0" w:line="240" w:lineRule="auto"/>
        <w:ind w:left="360" w:firstLine="0"/>
        <w:rPr>
          <w:rFonts w:eastAsia="Times New Roman" w:cs="Arial"/>
        </w:rPr>
      </w:pPr>
    </w:p>
    <w:p w14:paraId="0992B50A" w14:textId="77777777" w:rsidR="00184154" w:rsidRDefault="00184154" w:rsidP="00184154">
      <w:pPr>
        <w:numPr>
          <w:ilvl w:val="0"/>
          <w:numId w:val="32"/>
        </w:numPr>
        <w:spacing w:after="0" w:line="240" w:lineRule="auto"/>
        <w:ind w:left="360"/>
        <w:rPr>
          <w:rFonts w:eastAsia="Times New Roman" w:cs="Arial"/>
        </w:rPr>
      </w:pPr>
      <w:r w:rsidRPr="00184154">
        <w:rPr>
          <w:rFonts w:eastAsia="Times New Roman" w:cs="Arial"/>
        </w:rPr>
        <w:t>A key measure of the impact of this programme are the leadership judgements provided as part of Ofsted ILACS inspections. In 2018/19 there were 41 ILACS judgements published:</w:t>
      </w:r>
    </w:p>
    <w:p w14:paraId="6D4FDB80" w14:textId="51F7C5EF" w:rsidR="00D24BF6" w:rsidRPr="00D24BF6" w:rsidRDefault="00D24BF6" w:rsidP="00D24BF6">
      <w:pPr>
        <w:pStyle w:val="ListParagraph"/>
        <w:numPr>
          <w:ilvl w:val="0"/>
          <w:numId w:val="0"/>
        </w:numPr>
        <w:ind w:left="360"/>
        <w:rPr>
          <w:rFonts w:eastAsia="Times New Roman" w:cs="Arial"/>
        </w:rPr>
      </w:pPr>
    </w:p>
    <w:p w14:paraId="5C37FD19" w14:textId="77777777" w:rsidR="00184154" w:rsidRPr="001841E9" w:rsidRDefault="00184154" w:rsidP="001841E9">
      <w:pPr>
        <w:pStyle w:val="ListParagraph"/>
        <w:numPr>
          <w:ilvl w:val="0"/>
          <w:numId w:val="45"/>
        </w:numPr>
        <w:spacing w:after="0" w:line="240" w:lineRule="auto"/>
        <w:rPr>
          <w:rFonts w:eastAsia="Times New Roman" w:cs="Arial"/>
        </w:rPr>
      </w:pPr>
      <w:r w:rsidRPr="001841E9">
        <w:rPr>
          <w:rFonts w:eastAsia="Times New Roman" w:cs="Arial"/>
        </w:rPr>
        <w:t>51% of the ILACS reports showed an improved ‘Leadership’ judgement from the previous inspection for that local authority</w:t>
      </w:r>
    </w:p>
    <w:p w14:paraId="6AF59853" w14:textId="64839CE8" w:rsidR="00184154" w:rsidRPr="001841E9" w:rsidRDefault="00184154" w:rsidP="001841E9">
      <w:pPr>
        <w:pStyle w:val="ListParagraph"/>
        <w:numPr>
          <w:ilvl w:val="0"/>
          <w:numId w:val="45"/>
        </w:numPr>
        <w:spacing w:after="0" w:line="240" w:lineRule="auto"/>
        <w:rPr>
          <w:rFonts w:eastAsia="Times New Roman" w:cs="Arial"/>
        </w:rPr>
      </w:pPr>
      <w:r w:rsidRPr="001841E9">
        <w:rPr>
          <w:rFonts w:eastAsia="Times New Roman" w:cs="Arial"/>
        </w:rPr>
        <w:t>83% of the ILACS reports showed that the ‘Leadership’ judgement had been maintained or improved from the previous inspection report for that local authority</w:t>
      </w:r>
      <w:r w:rsidR="00D24BF6">
        <w:rPr>
          <w:rFonts w:eastAsia="Times New Roman" w:cs="Arial"/>
        </w:rPr>
        <w:t>.</w:t>
      </w:r>
    </w:p>
    <w:p w14:paraId="6AE185BC" w14:textId="77777777" w:rsidR="00184154" w:rsidRPr="00184154" w:rsidRDefault="00184154" w:rsidP="00184154">
      <w:pPr>
        <w:spacing w:after="0" w:line="240" w:lineRule="auto"/>
        <w:ind w:left="0" w:firstLine="0"/>
        <w:rPr>
          <w:rFonts w:eastAsia="Times New Roman" w:cs="Arial"/>
          <w:b/>
        </w:rPr>
      </w:pPr>
    </w:p>
    <w:p w14:paraId="3A21B1C8" w14:textId="77777777" w:rsidR="00184154" w:rsidRPr="00184154" w:rsidRDefault="00184154" w:rsidP="00184154">
      <w:pPr>
        <w:spacing w:after="0" w:line="240" w:lineRule="auto"/>
        <w:ind w:left="0" w:firstLine="0"/>
        <w:rPr>
          <w:rFonts w:eastAsia="Times New Roman" w:cs="Arial"/>
        </w:rPr>
      </w:pPr>
      <w:r w:rsidRPr="00184154">
        <w:rPr>
          <w:rFonts w:eastAsia="Times New Roman" w:cs="Arial"/>
          <w:b/>
        </w:rPr>
        <w:t xml:space="preserve">Early Years Peer Challenge </w:t>
      </w:r>
    </w:p>
    <w:p w14:paraId="39AE2976" w14:textId="77777777" w:rsidR="00184154" w:rsidRPr="00184154" w:rsidRDefault="00184154" w:rsidP="00184154">
      <w:pPr>
        <w:spacing w:after="0" w:line="240" w:lineRule="auto"/>
        <w:ind w:left="0" w:firstLine="0"/>
        <w:rPr>
          <w:rFonts w:eastAsia="Times New Roman" w:cs="Arial"/>
        </w:rPr>
      </w:pPr>
    </w:p>
    <w:p w14:paraId="69796B9B" w14:textId="77777777" w:rsidR="00184154" w:rsidRPr="00184154" w:rsidRDefault="00184154" w:rsidP="00184154">
      <w:pPr>
        <w:numPr>
          <w:ilvl w:val="0"/>
          <w:numId w:val="32"/>
        </w:numPr>
        <w:spacing w:after="0" w:line="240" w:lineRule="auto"/>
        <w:ind w:left="360"/>
        <w:rPr>
          <w:rFonts w:eastAsia="Times New Roman" w:cs="Arial"/>
        </w:rPr>
      </w:pPr>
      <w:r w:rsidRPr="00184154">
        <w:rPr>
          <w:rFonts w:eastAsia="Times New Roman" w:cs="Arial"/>
        </w:rPr>
        <w:t>On 12 December 2017 the Department for Education (DfE) launched Unlocking Talent, Fulfilling Potential: A plan for improving social mobility through education. A key strand within this Plan is an early years ‘system leadership’ programme which is focussed on sector-led improvement driven through peer challenge and support. The LGA has been commissioned by the DfE to design and deliver this early years peer challenge programme.</w:t>
      </w:r>
    </w:p>
    <w:p w14:paraId="72220E0B" w14:textId="77777777" w:rsidR="00184154" w:rsidRPr="00184154" w:rsidRDefault="00184154" w:rsidP="00184154">
      <w:pPr>
        <w:spacing w:after="0" w:line="240" w:lineRule="auto"/>
        <w:ind w:left="0" w:firstLine="0"/>
        <w:rPr>
          <w:rFonts w:eastAsia="Times New Roman" w:cs="Arial"/>
        </w:rPr>
      </w:pPr>
    </w:p>
    <w:p w14:paraId="1F81BC0D" w14:textId="77777777" w:rsidR="00184154" w:rsidRPr="00184154" w:rsidRDefault="00184154" w:rsidP="00184154">
      <w:pPr>
        <w:numPr>
          <w:ilvl w:val="0"/>
          <w:numId w:val="32"/>
        </w:numPr>
        <w:spacing w:after="0" w:line="240" w:lineRule="auto"/>
        <w:ind w:left="360"/>
        <w:rPr>
          <w:rFonts w:eastAsia="Times New Roman" w:cs="Arial"/>
        </w:rPr>
      </w:pPr>
      <w:r w:rsidRPr="00184154">
        <w:rPr>
          <w:rFonts w:eastAsia="Times New Roman" w:cs="Arial"/>
        </w:rPr>
        <w:t>Working with the sector and experts from the Early Intervention Foundation (EIF) and DfE, we developed a clear delivery framework with a specific focus on speech, language and communication. This approach was successfully piloted in Wigan, Cambridgeshire/Peterborough and Bexley and the learning from these places has informed further refinement of the framework. A full guidance manual is now in place (</w:t>
      </w:r>
      <w:hyperlink r:id="rId12" w:history="1">
        <w:r w:rsidRPr="00184154">
          <w:rPr>
            <w:rFonts w:eastAsia="Times New Roman" w:cs="Arial"/>
            <w:color w:val="0000FF"/>
            <w:u w:val="single"/>
          </w:rPr>
          <w:t>link to the guidance manual</w:t>
        </w:r>
      </w:hyperlink>
      <w:r w:rsidRPr="00184154">
        <w:rPr>
          <w:rFonts w:eastAsia="Times New Roman" w:cs="Arial"/>
        </w:rPr>
        <w:t>) to ensure all subsequent peer challenges are delivered within a consistent and robust methodology.</w:t>
      </w:r>
    </w:p>
    <w:p w14:paraId="4F180288" w14:textId="77777777" w:rsidR="00184154" w:rsidRPr="00184154" w:rsidRDefault="00184154" w:rsidP="00184154">
      <w:pPr>
        <w:spacing w:after="0" w:line="240" w:lineRule="auto"/>
        <w:ind w:left="720" w:firstLine="0"/>
        <w:contextualSpacing/>
        <w:rPr>
          <w:rFonts w:eastAsia="Times New Roman" w:cs="Arial"/>
        </w:rPr>
      </w:pPr>
    </w:p>
    <w:p w14:paraId="67260401" w14:textId="77777777" w:rsidR="00184154" w:rsidRPr="00184154" w:rsidRDefault="00184154" w:rsidP="00184154">
      <w:pPr>
        <w:numPr>
          <w:ilvl w:val="0"/>
          <w:numId w:val="32"/>
        </w:numPr>
        <w:spacing w:after="0" w:line="240" w:lineRule="auto"/>
        <w:ind w:left="360"/>
        <w:rPr>
          <w:rFonts w:eastAsia="Times New Roman" w:cs="Arial"/>
        </w:rPr>
      </w:pPr>
      <w:r w:rsidRPr="00184154">
        <w:rPr>
          <w:rFonts w:eastAsia="Times New Roman" w:cs="Arial"/>
        </w:rPr>
        <w:t xml:space="preserve">We have delivered five peer training events with 75 peers participating and further training is planned for June and October. Peers have been recruited from a range of backgrounds including local government, health, education, private sector, speech and language therapy and library services. </w:t>
      </w:r>
    </w:p>
    <w:p w14:paraId="38748A15" w14:textId="77777777" w:rsidR="00184154" w:rsidRPr="00184154" w:rsidRDefault="00184154" w:rsidP="00184154">
      <w:pPr>
        <w:spacing w:after="0" w:line="240" w:lineRule="auto"/>
        <w:ind w:left="720" w:firstLine="0"/>
        <w:contextualSpacing/>
        <w:rPr>
          <w:rFonts w:eastAsia="Times New Roman" w:cs="Arial"/>
        </w:rPr>
      </w:pPr>
    </w:p>
    <w:p w14:paraId="69E21ACC" w14:textId="77777777" w:rsidR="00184154" w:rsidRPr="00184154" w:rsidRDefault="00184154" w:rsidP="00184154">
      <w:pPr>
        <w:numPr>
          <w:ilvl w:val="0"/>
          <w:numId w:val="32"/>
        </w:numPr>
        <w:spacing w:after="0" w:line="240" w:lineRule="auto"/>
        <w:ind w:left="360"/>
        <w:rPr>
          <w:rFonts w:eastAsia="Times New Roman" w:cs="Arial"/>
        </w:rPr>
      </w:pPr>
      <w:r w:rsidRPr="00184154">
        <w:rPr>
          <w:rFonts w:eastAsia="Times New Roman" w:cs="Arial"/>
        </w:rPr>
        <w:t>EIF have developed an Early Years Maturity Matrix (</w:t>
      </w:r>
      <w:hyperlink r:id="rId13" w:history="1">
        <w:r w:rsidRPr="00184154">
          <w:rPr>
            <w:rFonts w:eastAsia="Times New Roman" w:cs="Arial"/>
            <w:color w:val="0000FF"/>
            <w:u w:val="single"/>
          </w:rPr>
          <w:t>link to the Maturity Matrix</w:t>
        </w:r>
      </w:hyperlink>
      <w:r w:rsidRPr="00184154">
        <w:rPr>
          <w:rFonts w:eastAsia="Times New Roman" w:cs="Arial"/>
        </w:rPr>
        <w:t>) which forms part of the self-assessment process for the local authority engaging in the peer challenge. In addition, some peer challenges include an EIF associate and EIF are actively collecting case studies of good practice from local authority areas.</w:t>
      </w:r>
    </w:p>
    <w:p w14:paraId="222AF5C7" w14:textId="77777777" w:rsidR="00184154" w:rsidRPr="00184154" w:rsidRDefault="00184154" w:rsidP="00184154">
      <w:pPr>
        <w:spacing w:after="0" w:line="240" w:lineRule="auto"/>
        <w:ind w:left="720" w:firstLine="0"/>
        <w:contextualSpacing/>
        <w:rPr>
          <w:rFonts w:eastAsia="Times New Roman" w:cs="Arial"/>
        </w:rPr>
      </w:pPr>
    </w:p>
    <w:p w14:paraId="65239BD2" w14:textId="77777777" w:rsidR="00184154" w:rsidRPr="00184154" w:rsidRDefault="00184154" w:rsidP="00184154">
      <w:pPr>
        <w:numPr>
          <w:ilvl w:val="0"/>
          <w:numId w:val="32"/>
        </w:numPr>
        <w:spacing w:after="0" w:line="240" w:lineRule="auto"/>
        <w:ind w:left="360"/>
        <w:rPr>
          <w:rFonts w:eastAsia="Times New Roman" w:cs="Arial"/>
        </w:rPr>
      </w:pPr>
      <w:r w:rsidRPr="00184154">
        <w:rPr>
          <w:rFonts w:eastAsia="Times New Roman" w:cs="Arial"/>
        </w:rPr>
        <w:t>Demand for an Early Years Peer Challenge has far outstripped the capacity in place to deliver this work (41 local authorities applied to be involved in the pilot phase). To manage this, an approach has been introduced that uses early years data to identify a mix of local authorities that would benefit from a peer challenge and then leads to a discussion to gauge their interest in participating.</w:t>
      </w:r>
    </w:p>
    <w:p w14:paraId="221DC0E6" w14:textId="77777777" w:rsidR="00184154" w:rsidRPr="00184154" w:rsidRDefault="00184154" w:rsidP="00184154">
      <w:pPr>
        <w:spacing w:after="0" w:line="240" w:lineRule="auto"/>
        <w:ind w:left="720" w:firstLine="0"/>
        <w:contextualSpacing/>
        <w:rPr>
          <w:rFonts w:eastAsia="Times New Roman" w:cs="Arial"/>
        </w:rPr>
      </w:pPr>
    </w:p>
    <w:p w14:paraId="6A7E09D3" w14:textId="77777777" w:rsidR="00184154" w:rsidRPr="00184154" w:rsidRDefault="00184154" w:rsidP="00184154">
      <w:pPr>
        <w:numPr>
          <w:ilvl w:val="0"/>
          <w:numId w:val="32"/>
        </w:numPr>
        <w:spacing w:after="0" w:line="240" w:lineRule="auto"/>
        <w:ind w:left="360"/>
        <w:rPr>
          <w:rFonts w:eastAsia="Times New Roman" w:cs="Arial"/>
        </w:rPr>
      </w:pPr>
      <w:r w:rsidRPr="00184154">
        <w:rPr>
          <w:rFonts w:eastAsia="Times New Roman" w:cs="Arial"/>
        </w:rPr>
        <w:t xml:space="preserve">It is expected that the programme will deliver 30 Early Years Peer Challenges by March 2020. So far, we have delivered seven Early Years Peer Challenges and fourteen more have been agreed.  </w:t>
      </w:r>
    </w:p>
    <w:p w14:paraId="004BCE6E" w14:textId="77777777" w:rsidR="00184154" w:rsidRPr="00184154" w:rsidRDefault="00184154" w:rsidP="00184154">
      <w:pPr>
        <w:spacing w:after="0" w:line="240" w:lineRule="auto"/>
        <w:ind w:left="720" w:firstLine="0"/>
        <w:contextualSpacing/>
        <w:rPr>
          <w:rFonts w:eastAsia="Times New Roman" w:cs="Arial"/>
        </w:rPr>
      </w:pPr>
    </w:p>
    <w:p w14:paraId="773AFF37" w14:textId="77777777" w:rsidR="00184154" w:rsidRDefault="00184154" w:rsidP="00184154">
      <w:pPr>
        <w:numPr>
          <w:ilvl w:val="0"/>
          <w:numId w:val="32"/>
        </w:numPr>
        <w:spacing w:after="0" w:line="240" w:lineRule="auto"/>
        <w:ind w:left="360"/>
        <w:contextualSpacing/>
        <w:rPr>
          <w:rFonts w:eastAsia="Times New Roman" w:cs="Arial"/>
        </w:rPr>
      </w:pPr>
      <w:r w:rsidRPr="00184154">
        <w:rPr>
          <w:rFonts w:eastAsia="Times New Roman" w:cs="Arial"/>
        </w:rPr>
        <w:t>There are already some common themes emerging from the peer challenges delivered:</w:t>
      </w:r>
    </w:p>
    <w:p w14:paraId="48CDEFD1" w14:textId="5A030116" w:rsidR="00D24BF6" w:rsidRPr="00D24BF6" w:rsidRDefault="00D24BF6" w:rsidP="00D24BF6">
      <w:pPr>
        <w:pStyle w:val="ListParagraph"/>
        <w:numPr>
          <w:ilvl w:val="0"/>
          <w:numId w:val="0"/>
        </w:numPr>
        <w:ind w:left="360"/>
        <w:rPr>
          <w:rFonts w:eastAsia="Times New Roman" w:cs="Arial"/>
        </w:rPr>
      </w:pPr>
    </w:p>
    <w:p w14:paraId="2D5DD619" w14:textId="77777777" w:rsidR="00184154" w:rsidRPr="001841E9" w:rsidRDefault="00184154" w:rsidP="001841E9">
      <w:pPr>
        <w:pStyle w:val="ListParagraph"/>
        <w:numPr>
          <w:ilvl w:val="0"/>
          <w:numId w:val="46"/>
        </w:numPr>
        <w:spacing w:after="0" w:line="240" w:lineRule="auto"/>
        <w:rPr>
          <w:rFonts w:eastAsia="Times New Roman" w:cs="Arial"/>
        </w:rPr>
      </w:pPr>
      <w:r w:rsidRPr="001841E9">
        <w:rPr>
          <w:rFonts w:eastAsia="Times New Roman" w:cs="Arial"/>
        </w:rPr>
        <w:t>Complex IT systems that are often not aligned</w:t>
      </w:r>
    </w:p>
    <w:p w14:paraId="03EB3B5A" w14:textId="77777777" w:rsidR="00184154" w:rsidRPr="001841E9" w:rsidRDefault="00184154" w:rsidP="001841E9">
      <w:pPr>
        <w:pStyle w:val="ListParagraph"/>
        <w:numPr>
          <w:ilvl w:val="0"/>
          <w:numId w:val="46"/>
        </w:numPr>
        <w:spacing w:after="0" w:line="240" w:lineRule="auto"/>
        <w:rPr>
          <w:rFonts w:eastAsia="Times New Roman" w:cs="Arial"/>
        </w:rPr>
      </w:pPr>
      <w:r w:rsidRPr="001841E9">
        <w:rPr>
          <w:rFonts w:eastAsia="Times New Roman" w:cs="Arial"/>
        </w:rPr>
        <w:t xml:space="preserve">Not a common understanding of school readiness </w:t>
      </w:r>
    </w:p>
    <w:p w14:paraId="72509CFF" w14:textId="77777777" w:rsidR="00184154" w:rsidRPr="001841E9" w:rsidRDefault="00184154" w:rsidP="001841E9">
      <w:pPr>
        <w:pStyle w:val="ListParagraph"/>
        <w:numPr>
          <w:ilvl w:val="0"/>
          <w:numId w:val="46"/>
        </w:numPr>
        <w:spacing w:after="0" w:line="240" w:lineRule="auto"/>
        <w:rPr>
          <w:rFonts w:eastAsia="Times New Roman" w:cs="Arial"/>
        </w:rPr>
      </w:pPr>
      <w:r w:rsidRPr="001841E9">
        <w:rPr>
          <w:rFonts w:eastAsia="Times New Roman" w:cs="Arial"/>
        </w:rPr>
        <w:t>Joint commissioning not always in place</w:t>
      </w:r>
    </w:p>
    <w:p w14:paraId="19A3D069" w14:textId="77777777" w:rsidR="00184154" w:rsidRPr="001841E9" w:rsidRDefault="00184154" w:rsidP="001841E9">
      <w:pPr>
        <w:pStyle w:val="ListParagraph"/>
        <w:numPr>
          <w:ilvl w:val="0"/>
          <w:numId w:val="46"/>
        </w:numPr>
        <w:spacing w:after="0" w:line="240" w:lineRule="auto"/>
        <w:rPr>
          <w:rFonts w:eastAsia="Times New Roman" w:cs="Arial"/>
        </w:rPr>
      </w:pPr>
      <w:r w:rsidRPr="001841E9">
        <w:rPr>
          <w:rFonts w:eastAsia="Times New Roman" w:cs="Arial"/>
        </w:rPr>
        <w:t>Lack of shared outcome frameworks and data dashboards</w:t>
      </w:r>
    </w:p>
    <w:p w14:paraId="3C7F03AB" w14:textId="77777777" w:rsidR="00184154" w:rsidRPr="001841E9" w:rsidRDefault="00184154" w:rsidP="001841E9">
      <w:pPr>
        <w:pStyle w:val="ListParagraph"/>
        <w:numPr>
          <w:ilvl w:val="0"/>
          <w:numId w:val="46"/>
        </w:numPr>
        <w:spacing w:after="0" w:line="240" w:lineRule="auto"/>
        <w:rPr>
          <w:rFonts w:eastAsia="Times New Roman" w:cs="Arial"/>
        </w:rPr>
      </w:pPr>
      <w:r w:rsidRPr="001841E9">
        <w:rPr>
          <w:rFonts w:eastAsia="Times New Roman" w:cs="Arial"/>
        </w:rPr>
        <w:t>Evaluation of interventions is not always robust and able to inform commissioners</w:t>
      </w:r>
    </w:p>
    <w:p w14:paraId="6FBC8173" w14:textId="77777777" w:rsidR="00184154" w:rsidRPr="001841E9" w:rsidRDefault="00184154" w:rsidP="001841E9">
      <w:pPr>
        <w:pStyle w:val="ListParagraph"/>
        <w:numPr>
          <w:ilvl w:val="0"/>
          <w:numId w:val="46"/>
        </w:numPr>
        <w:spacing w:after="0" w:line="240" w:lineRule="auto"/>
        <w:rPr>
          <w:rFonts w:eastAsia="Times New Roman" w:cs="Arial"/>
        </w:rPr>
      </w:pPr>
      <w:r w:rsidRPr="001841E9">
        <w:rPr>
          <w:rFonts w:eastAsia="Times New Roman" w:cs="Arial"/>
        </w:rPr>
        <w:t>Early Years strategies not in place across the area</w:t>
      </w:r>
    </w:p>
    <w:p w14:paraId="2DBEF9D0" w14:textId="363BCE0B" w:rsidR="00184154" w:rsidRPr="001841E9" w:rsidRDefault="00184154" w:rsidP="001841E9">
      <w:pPr>
        <w:pStyle w:val="ListParagraph"/>
        <w:numPr>
          <w:ilvl w:val="0"/>
          <w:numId w:val="46"/>
        </w:numPr>
        <w:spacing w:after="0" w:line="240" w:lineRule="auto"/>
        <w:rPr>
          <w:rFonts w:eastAsia="Times New Roman" w:cs="Arial"/>
        </w:rPr>
      </w:pPr>
      <w:r w:rsidRPr="001841E9">
        <w:rPr>
          <w:rFonts w:eastAsia="Times New Roman" w:cs="Arial"/>
        </w:rPr>
        <w:t>Community Co-design of services not always achieved</w:t>
      </w:r>
      <w:r w:rsidR="00D24BF6">
        <w:rPr>
          <w:rFonts w:eastAsia="Times New Roman" w:cs="Arial"/>
        </w:rPr>
        <w:t>.</w:t>
      </w:r>
    </w:p>
    <w:p w14:paraId="12825CBC" w14:textId="77777777" w:rsidR="00184154" w:rsidRPr="00184154" w:rsidRDefault="00184154" w:rsidP="001841E9">
      <w:pPr>
        <w:spacing w:after="0" w:line="240" w:lineRule="auto"/>
        <w:ind w:left="0" w:firstLine="0"/>
        <w:rPr>
          <w:rFonts w:eastAsia="Times New Roman" w:cs="Arial"/>
        </w:rPr>
      </w:pPr>
    </w:p>
    <w:p w14:paraId="2E2C464E" w14:textId="77777777" w:rsidR="00184154" w:rsidRPr="00184154" w:rsidRDefault="00184154" w:rsidP="00184154">
      <w:pPr>
        <w:numPr>
          <w:ilvl w:val="0"/>
          <w:numId w:val="32"/>
        </w:numPr>
        <w:spacing w:after="0" w:line="240" w:lineRule="auto"/>
        <w:ind w:left="360"/>
        <w:rPr>
          <w:rFonts w:eastAsia="Times New Roman" w:cs="Arial"/>
        </w:rPr>
      </w:pPr>
      <w:r w:rsidRPr="00184154">
        <w:rPr>
          <w:rFonts w:eastAsia="Times New Roman" w:cs="Arial"/>
        </w:rPr>
        <w:t xml:space="preserve">The DfE have agreed to fund a series of follow-up visits with local authorities. This will involve a small number of the original peer team revisiting a local authority 12 months after the peer challenge and reviewing the progress and impact that has been made. </w:t>
      </w:r>
    </w:p>
    <w:p w14:paraId="7391E60A" w14:textId="77777777" w:rsidR="00184154" w:rsidRPr="00184154" w:rsidRDefault="00184154" w:rsidP="00184154">
      <w:pPr>
        <w:spacing w:after="0" w:line="240" w:lineRule="auto"/>
        <w:ind w:left="720" w:firstLine="0"/>
        <w:contextualSpacing/>
        <w:rPr>
          <w:rFonts w:eastAsia="Times New Roman" w:cs="Arial"/>
        </w:rPr>
      </w:pPr>
    </w:p>
    <w:p w14:paraId="3F330751" w14:textId="77777777" w:rsidR="00184154" w:rsidRPr="00184154" w:rsidRDefault="00184154" w:rsidP="00184154">
      <w:pPr>
        <w:numPr>
          <w:ilvl w:val="0"/>
          <w:numId w:val="32"/>
        </w:numPr>
        <w:spacing w:after="0" w:line="240" w:lineRule="auto"/>
        <w:ind w:left="360"/>
        <w:rPr>
          <w:rFonts w:eastAsia="Times New Roman" w:cs="Arial"/>
        </w:rPr>
      </w:pPr>
      <w:bookmarkStart w:id="2" w:name="_Hlk3810520"/>
      <w:r w:rsidRPr="00184154">
        <w:rPr>
          <w:rFonts w:eastAsia="Times New Roman" w:cs="Arial"/>
        </w:rPr>
        <w:t xml:space="preserve">Three learning events are being planned with the first taking place in July. Inviting leaders in early years from across local government, health and education to discuss and identify the local, regional and national solutions to common challenges and issues. </w:t>
      </w:r>
      <w:bookmarkEnd w:id="2"/>
    </w:p>
    <w:p w14:paraId="23AC87AB" w14:textId="77777777" w:rsidR="00184154" w:rsidRPr="00184154" w:rsidRDefault="00184154" w:rsidP="00184154">
      <w:pPr>
        <w:spacing w:after="0" w:line="240" w:lineRule="auto"/>
        <w:ind w:left="720" w:firstLine="0"/>
        <w:contextualSpacing/>
        <w:rPr>
          <w:rFonts w:eastAsia="Times New Roman" w:cs="Arial"/>
          <w:b/>
          <w:lang w:eastAsia="en-GB"/>
        </w:rPr>
      </w:pPr>
    </w:p>
    <w:p w14:paraId="2CDD6B69" w14:textId="77777777" w:rsidR="00184154" w:rsidRPr="00184154" w:rsidRDefault="00184154" w:rsidP="00184154">
      <w:pPr>
        <w:numPr>
          <w:ilvl w:val="0"/>
          <w:numId w:val="32"/>
        </w:numPr>
        <w:spacing w:after="0" w:line="240" w:lineRule="auto"/>
        <w:ind w:left="360"/>
        <w:rPr>
          <w:rFonts w:eastAsia="Times New Roman" w:cs="Arial"/>
        </w:rPr>
      </w:pPr>
      <w:r w:rsidRPr="00184154">
        <w:rPr>
          <w:rFonts w:eastAsia="Times New Roman" w:cs="Arial"/>
          <w:lang w:eastAsia="en-GB"/>
        </w:rPr>
        <w:t>Feedback from Directors of Children’s Services that have already received an Early Years Peer Challenge include:</w:t>
      </w:r>
    </w:p>
    <w:p w14:paraId="456E6F24" w14:textId="307B30A5" w:rsidR="00184154" w:rsidRPr="00D24BF6" w:rsidRDefault="00401475" w:rsidP="001841E9">
      <w:pPr>
        <w:pStyle w:val="ListParagraph"/>
        <w:numPr>
          <w:ilvl w:val="0"/>
          <w:numId w:val="47"/>
        </w:numPr>
        <w:spacing w:after="0" w:line="240" w:lineRule="auto"/>
        <w:rPr>
          <w:rFonts w:eastAsia="Times New Roman" w:cs="Arial"/>
          <w:lang w:eastAsia="en-GB"/>
        </w:rPr>
      </w:pPr>
      <w:r>
        <w:rPr>
          <w:rFonts w:eastAsia="Times New Roman" w:cs="Arial"/>
          <w:lang w:eastAsia="en-GB"/>
        </w:rPr>
        <w:lastRenderedPageBreak/>
        <w:t>“</w:t>
      </w:r>
      <w:r w:rsidR="00184154" w:rsidRPr="00D24BF6">
        <w:rPr>
          <w:rFonts w:eastAsia="Times New Roman" w:cs="Arial"/>
          <w:lang w:eastAsia="en-GB"/>
        </w:rPr>
        <w:t xml:space="preserve">The review helped us gain a strategic overview of where we are, where we need to be and </w:t>
      </w:r>
      <w:r>
        <w:rPr>
          <w:rFonts w:eastAsia="Times New Roman" w:cs="Arial"/>
          <w:lang w:eastAsia="en-GB"/>
        </w:rPr>
        <w:t>what we need to do to get there”</w:t>
      </w:r>
    </w:p>
    <w:p w14:paraId="38AA834F" w14:textId="56D87696" w:rsidR="00184154" w:rsidRPr="00D24BF6" w:rsidRDefault="00401475" w:rsidP="001841E9">
      <w:pPr>
        <w:pStyle w:val="ListParagraph"/>
        <w:numPr>
          <w:ilvl w:val="0"/>
          <w:numId w:val="47"/>
        </w:numPr>
        <w:spacing w:after="0" w:line="240" w:lineRule="auto"/>
        <w:rPr>
          <w:rFonts w:eastAsia="Times New Roman" w:cs="Arial"/>
          <w:lang w:eastAsia="en-GB"/>
        </w:rPr>
      </w:pPr>
      <w:r>
        <w:rPr>
          <w:rFonts w:eastAsia="Times New Roman" w:cs="Arial"/>
          <w:lang w:eastAsia="en-GB"/>
        </w:rPr>
        <w:t>“</w:t>
      </w:r>
      <w:r w:rsidR="00184154" w:rsidRPr="00D24BF6">
        <w:rPr>
          <w:rFonts w:eastAsia="Times New Roman" w:cs="Arial"/>
          <w:lang w:eastAsia="en-GB"/>
        </w:rPr>
        <w:t>Since this review, ways of working have changed significantly so the review was</w:t>
      </w:r>
      <w:r>
        <w:rPr>
          <w:rFonts w:eastAsia="Times New Roman" w:cs="Arial"/>
          <w:lang w:eastAsia="en-GB"/>
        </w:rPr>
        <w:t xml:space="preserve"> a definite catalyst for change”</w:t>
      </w:r>
    </w:p>
    <w:p w14:paraId="007C2F44" w14:textId="6B69E063" w:rsidR="00184154" w:rsidRPr="00D24BF6" w:rsidRDefault="00401475" w:rsidP="001841E9">
      <w:pPr>
        <w:pStyle w:val="ListParagraph"/>
        <w:numPr>
          <w:ilvl w:val="0"/>
          <w:numId w:val="47"/>
        </w:numPr>
        <w:spacing w:after="0" w:line="240" w:lineRule="auto"/>
        <w:rPr>
          <w:rFonts w:eastAsia="Times New Roman" w:cs="Arial"/>
          <w:lang w:eastAsia="en-GB"/>
        </w:rPr>
      </w:pPr>
      <w:r>
        <w:rPr>
          <w:rFonts w:eastAsia="Times New Roman" w:cs="Arial"/>
          <w:lang w:eastAsia="en-GB"/>
        </w:rPr>
        <w:t>“</w:t>
      </w:r>
      <w:r w:rsidR="00184154" w:rsidRPr="00D24BF6">
        <w:rPr>
          <w:rFonts w:eastAsia="Times New Roman" w:cs="Arial"/>
          <w:lang w:eastAsia="en-GB"/>
        </w:rPr>
        <w:t>The best thing strategically was that the review really did put Early Years education at the forefront of w</w:t>
      </w:r>
      <w:r>
        <w:rPr>
          <w:rFonts w:eastAsia="Times New Roman" w:cs="Arial"/>
          <w:lang w:eastAsia="en-GB"/>
        </w:rPr>
        <w:t>hat the Council is trying to do”.</w:t>
      </w:r>
    </w:p>
    <w:p w14:paraId="372DF4B5" w14:textId="77777777" w:rsidR="00184154" w:rsidRPr="00184154" w:rsidRDefault="00184154" w:rsidP="001841E9">
      <w:pPr>
        <w:spacing w:after="0" w:line="240" w:lineRule="auto"/>
        <w:ind w:left="0" w:firstLine="0"/>
        <w:rPr>
          <w:rFonts w:eastAsia="Times New Roman" w:cs="Arial"/>
        </w:rPr>
      </w:pPr>
    </w:p>
    <w:p w14:paraId="791195A6" w14:textId="77777777" w:rsidR="00184154" w:rsidRPr="00184154" w:rsidRDefault="00184154" w:rsidP="001841E9">
      <w:pPr>
        <w:spacing w:after="0" w:line="240" w:lineRule="auto"/>
        <w:ind w:left="0" w:firstLine="0"/>
        <w:rPr>
          <w:rFonts w:eastAsia="Times New Roman" w:cs="Arial"/>
        </w:rPr>
      </w:pPr>
    </w:p>
    <w:p w14:paraId="32A6FB10" w14:textId="77777777" w:rsidR="00184154" w:rsidRPr="00184154" w:rsidRDefault="00184154" w:rsidP="00184154">
      <w:pPr>
        <w:spacing w:after="0" w:line="240" w:lineRule="auto"/>
        <w:ind w:left="0" w:firstLine="0"/>
        <w:rPr>
          <w:rFonts w:eastAsia="Times New Roman" w:cs="Arial"/>
          <w:b/>
        </w:rPr>
      </w:pPr>
      <w:r w:rsidRPr="00184154">
        <w:rPr>
          <w:rFonts w:eastAsia="Times New Roman" w:cs="Arial"/>
          <w:b/>
        </w:rPr>
        <w:t>Children’s Services Peer Challenge</w:t>
      </w:r>
    </w:p>
    <w:p w14:paraId="4AFA7518" w14:textId="77777777" w:rsidR="00184154" w:rsidRPr="00184154" w:rsidRDefault="00184154" w:rsidP="00184154">
      <w:pPr>
        <w:spacing w:after="0" w:line="240" w:lineRule="auto"/>
        <w:ind w:left="0" w:firstLine="0"/>
        <w:rPr>
          <w:rFonts w:eastAsia="Times New Roman" w:cs="Arial"/>
          <w:b/>
        </w:rPr>
      </w:pPr>
    </w:p>
    <w:p w14:paraId="056B0339" w14:textId="77777777" w:rsidR="00184154" w:rsidRPr="00184154" w:rsidRDefault="00184154" w:rsidP="00184154">
      <w:pPr>
        <w:numPr>
          <w:ilvl w:val="0"/>
          <w:numId w:val="32"/>
        </w:numPr>
        <w:spacing w:after="0" w:line="240" w:lineRule="auto"/>
        <w:ind w:left="360"/>
        <w:rPr>
          <w:rFonts w:eastAsia="Times New Roman" w:cs="Arial"/>
        </w:rPr>
      </w:pPr>
      <w:r w:rsidRPr="00184154">
        <w:rPr>
          <w:rFonts w:eastAsia="Times New Roman" w:cs="Arial"/>
          <w:lang w:val="en-US"/>
        </w:rPr>
        <w:t xml:space="preserve">In 2018/19 there were eleven children’s services peer challenges completed and these were focused on a range of themes including: safeguarding; looked after children; special educational needs and disabilities; early help and safeguarding governance. Over 50 peers from local government, health and education were involved. </w:t>
      </w:r>
    </w:p>
    <w:p w14:paraId="75674B97" w14:textId="77777777" w:rsidR="00184154" w:rsidRPr="00184154" w:rsidRDefault="00184154" w:rsidP="00184154">
      <w:pPr>
        <w:spacing w:after="0" w:line="240" w:lineRule="auto"/>
        <w:ind w:left="0" w:firstLine="0"/>
        <w:rPr>
          <w:rFonts w:eastAsia="Times New Roman" w:cs="Arial"/>
        </w:rPr>
      </w:pPr>
    </w:p>
    <w:p w14:paraId="16CBCE4D" w14:textId="77777777" w:rsidR="00184154" w:rsidRPr="00184154" w:rsidRDefault="00184154" w:rsidP="00184154">
      <w:pPr>
        <w:numPr>
          <w:ilvl w:val="0"/>
          <w:numId w:val="32"/>
        </w:numPr>
        <w:spacing w:after="0" w:line="240" w:lineRule="auto"/>
        <w:ind w:left="360"/>
        <w:rPr>
          <w:rFonts w:eastAsia="Times New Roman" w:cs="Arial"/>
        </w:rPr>
      </w:pPr>
      <w:r w:rsidRPr="00184154">
        <w:rPr>
          <w:rFonts w:eastAsia="Times New Roman" w:cs="Arial"/>
        </w:rPr>
        <w:t xml:space="preserve">A refreshed and simplified </w:t>
      </w:r>
      <w:hyperlink r:id="rId14" w:history="1">
        <w:r w:rsidRPr="00184154">
          <w:rPr>
            <w:rFonts w:eastAsia="Times New Roman" w:cs="Arial"/>
            <w:color w:val="0000FF"/>
            <w:u w:val="single"/>
          </w:rPr>
          <w:t>guidance manual</w:t>
        </w:r>
      </w:hyperlink>
      <w:r w:rsidRPr="00184154">
        <w:rPr>
          <w:rFonts w:eastAsia="Times New Roman" w:cs="Arial"/>
        </w:rPr>
        <w:t xml:space="preserve"> has been produced for children’s services peer challenges. Working with colleagues in the sector, the offer is better focussed on outcomes and impact for children and is also better aligned to the recently introduced Ofsted ILACS framework.</w:t>
      </w:r>
    </w:p>
    <w:p w14:paraId="23B62FEC" w14:textId="77777777" w:rsidR="00184154" w:rsidRPr="00184154" w:rsidRDefault="00184154" w:rsidP="00184154">
      <w:pPr>
        <w:spacing w:after="0" w:line="240" w:lineRule="auto"/>
        <w:ind w:left="720" w:firstLine="0"/>
        <w:contextualSpacing/>
        <w:rPr>
          <w:rFonts w:eastAsia="Times New Roman" w:cs="Arial"/>
        </w:rPr>
      </w:pPr>
    </w:p>
    <w:p w14:paraId="1F59434F" w14:textId="77777777" w:rsidR="00184154" w:rsidRPr="00184154" w:rsidRDefault="00184154" w:rsidP="00184154">
      <w:pPr>
        <w:numPr>
          <w:ilvl w:val="0"/>
          <w:numId w:val="32"/>
        </w:numPr>
        <w:spacing w:after="0" w:line="240" w:lineRule="auto"/>
        <w:ind w:left="360"/>
        <w:rPr>
          <w:rFonts w:eastAsia="Times New Roman" w:cs="Arial"/>
        </w:rPr>
      </w:pPr>
      <w:r w:rsidRPr="00184154">
        <w:rPr>
          <w:rFonts w:eastAsia="Times New Roman" w:cs="Arial"/>
        </w:rPr>
        <w:t>Responding to the needs of the sector we are developing new offers that can provide the framework and catalyst for sector led improvement. These will include a future focus on prevention and early help services, safeguarding scrutiny, school improvement and contextual safeguarding.</w:t>
      </w:r>
    </w:p>
    <w:p w14:paraId="3E77E79F" w14:textId="77777777" w:rsidR="00184154" w:rsidRPr="00184154" w:rsidRDefault="00184154" w:rsidP="00184154">
      <w:pPr>
        <w:spacing w:after="0" w:line="240" w:lineRule="auto"/>
        <w:ind w:left="0" w:firstLine="0"/>
        <w:rPr>
          <w:rFonts w:eastAsia="Times New Roman" w:cs="Arial"/>
        </w:rPr>
      </w:pPr>
    </w:p>
    <w:p w14:paraId="18FD81E6" w14:textId="77777777" w:rsidR="00184154" w:rsidRPr="00184154" w:rsidRDefault="00184154" w:rsidP="00184154">
      <w:pPr>
        <w:numPr>
          <w:ilvl w:val="0"/>
          <w:numId w:val="32"/>
        </w:numPr>
        <w:spacing w:after="0" w:line="240" w:lineRule="auto"/>
        <w:ind w:left="360"/>
        <w:rPr>
          <w:rFonts w:eastAsia="Times New Roman" w:cs="Arial"/>
        </w:rPr>
      </w:pPr>
      <w:r w:rsidRPr="00184154">
        <w:rPr>
          <w:rFonts w:eastAsia="Times New Roman" w:cs="Arial"/>
        </w:rPr>
        <w:t>LGA is also recruiting a Director of Children’s Services, Sector Led Improvement to ensure that the LGA has a credible and influential voice that is able to work with key partners such as Councils, Ofsted, Department for Education, SOLACE, Association for the Directors of Children’s Services and others, to help shape the local, regional and national improvement offer.</w:t>
      </w:r>
    </w:p>
    <w:p w14:paraId="506D24CD" w14:textId="77777777" w:rsidR="00184154" w:rsidRPr="00184154" w:rsidRDefault="00184154" w:rsidP="00184154">
      <w:pPr>
        <w:spacing w:after="0" w:line="240" w:lineRule="auto"/>
        <w:ind w:left="360" w:firstLine="0"/>
        <w:rPr>
          <w:rFonts w:eastAsia="Times New Roman" w:cs="Arial"/>
        </w:rPr>
      </w:pPr>
    </w:p>
    <w:p w14:paraId="0629BAEC" w14:textId="672026BC" w:rsidR="00184154" w:rsidRPr="00184154" w:rsidRDefault="00401475" w:rsidP="00184154">
      <w:pPr>
        <w:numPr>
          <w:ilvl w:val="0"/>
          <w:numId w:val="32"/>
        </w:numPr>
        <w:spacing w:after="0" w:line="240" w:lineRule="auto"/>
        <w:ind w:left="360"/>
        <w:rPr>
          <w:rFonts w:eastAsia="Times New Roman" w:cs="Arial"/>
        </w:rPr>
      </w:pPr>
      <w:r>
        <w:rPr>
          <w:rFonts w:eastAsia="Times New Roman" w:cs="Arial"/>
          <w:lang w:val="en-US"/>
        </w:rPr>
        <w:t>“</w:t>
      </w:r>
      <w:r w:rsidR="00184154" w:rsidRPr="00401475">
        <w:rPr>
          <w:rFonts w:eastAsia="Times New Roman" w:cs="Arial"/>
          <w:lang w:val="en-US"/>
        </w:rPr>
        <w:t>We found the LGA peer review process incredibly positive and valuable, the review was led by a very experienced and accomplished Director of Children's Services and they, with the LGA, put together a very effective team who provided reassurance about our plans for improvement and our priorities but also provided challenge and advice on several key issues. Weeks after the LGA peer review we received the Ofsted ILACS call and the peer review provided excellent preparation for all our teams and partners…”</w:t>
      </w:r>
      <w:r w:rsidR="00184154" w:rsidRPr="00184154">
        <w:rPr>
          <w:rFonts w:eastAsia="Times New Roman" w:cs="Arial"/>
          <w:lang w:val="en-US"/>
        </w:rPr>
        <w:br/>
      </w:r>
      <w:r w:rsidR="00184154" w:rsidRPr="00184154">
        <w:rPr>
          <w:rFonts w:eastAsia="Times New Roman" w:cs="Arial"/>
          <w:bCs/>
          <w:lang w:val="en-US"/>
        </w:rPr>
        <w:t>Steve Reddy, DCS, Liverpool City Council</w:t>
      </w:r>
    </w:p>
    <w:p w14:paraId="4D0F2B44" w14:textId="77777777" w:rsidR="00184154" w:rsidRDefault="00184154" w:rsidP="00184154">
      <w:pPr>
        <w:spacing w:after="0" w:line="240" w:lineRule="auto"/>
        <w:ind w:left="0" w:firstLine="0"/>
        <w:rPr>
          <w:rFonts w:eastAsia="Times New Roman" w:cs="Arial"/>
        </w:rPr>
      </w:pPr>
    </w:p>
    <w:p w14:paraId="6F9DCD4C" w14:textId="77777777" w:rsidR="00184154" w:rsidRPr="008B66C8" w:rsidRDefault="00184154" w:rsidP="00184154">
      <w:pPr>
        <w:pStyle w:val="Default"/>
        <w:rPr>
          <w:b/>
          <w:sz w:val="22"/>
          <w:szCs w:val="22"/>
        </w:rPr>
      </w:pPr>
      <w:r w:rsidRPr="008B66C8">
        <w:rPr>
          <w:b/>
          <w:sz w:val="22"/>
          <w:szCs w:val="22"/>
        </w:rPr>
        <w:t>Next steps</w:t>
      </w:r>
    </w:p>
    <w:p w14:paraId="13D9D925" w14:textId="77777777" w:rsidR="00184154" w:rsidRPr="008B66C8" w:rsidRDefault="00184154" w:rsidP="00184154">
      <w:pPr>
        <w:pStyle w:val="Default"/>
        <w:rPr>
          <w:sz w:val="22"/>
          <w:szCs w:val="22"/>
        </w:rPr>
      </w:pPr>
    </w:p>
    <w:p w14:paraId="276C0FB9" w14:textId="05411CA3" w:rsidR="00184154" w:rsidRDefault="00184154" w:rsidP="00184154">
      <w:pPr>
        <w:pStyle w:val="ListParagraph"/>
        <w:numPr>
          <w:ilvl w:val="0"/>
          <w:numId w:val="32"/>
        </w:numPr>
        <w:spacing w:after="0" w:line="240" w:lineRule="auto"/>
        <w:ind w:left="360"/>
        <w:rPr>
          <w:rFonts w:cs="Arial"/>
        </w:rPr>
      </w:pPr>
      <w:r w:rsidRPr="008B66C8">
        <w:rPr>
          <w:rFonts w:cs="Arial"/>
        </w:rPr>
        <w:t xml:space="preserve">In 2019/20 it is expected that we will deliver over 40 children’s services peer challenges which will be more than double the number delivered in 2018/19. </w:t>
      </w:r>
      <w:r>
        <w:rPr>
          <w:rFonts w:cs="Arial"/>
        </w:rPr>
        <w:t>W</w:t>
      </w:r>
      <w:r w:rsidRPr="008B66C8">
        <w:rPr>
          <w:rFonts w:cs="Arial"/>
        </w:rPr>
        <w:t xml:space="preserve">e will </w:t>
      </w:r>
      <w:r>
        <w:rPr>
          <w:rFonts w:cs="Arial"/>
        </w:rPr>
        <w:t xml:space="preserve">also </w:t>
      </w:r>
      <w:r w:rsidRPr="008B66C8">
        <w:rPr>
          <w:rFonts w:cs="Arial"/>
        </w:rPr>
        <w:t>continue to embed and sustain the developments of the last 12 months but with a specific focus on impact and effectiveness. Ensuring that we are able to demonstrate that the structures, learning and expertise that have already been mobilised, are making a real difference and improving the way services are delivered for children.</w:t>
      </w:r>
    </w:p>
    <w:p w14:paraId="2DF44B32" w14:textId="77777777" w:rsidR="00AE4C33" w:rsidRDefault="00AE4C33" w:rsidP="00AE4C33">
      <w:pPr>
        <w:pStyle w:val="ListParagraph"/>
        <w:numPr>
          <w:ilvl w:val="0"/>
          <w:numId w:val="0"/>
        </w:numPr>
        <w:spacing w:after="0" w:line="240" w:lineRule="auto"/>
        <w:ind w:left="360"/>
        <w:rPr>
          <w:rFonts w:cs="Arial"/>
        </w:rPr>
      </w:pPr>
    </w:p>
    <w:p w14:paraId="5BF26604" w14:textId="51B7FEE9" w:rsidR="00AE4C33" w:rsidRPr="0078379D" w:rsidRDefault="00AE4C33" w:rsidP="00AE4C33">
      <w:pPr>
        <w:pStyle w:val="ListParagraph"/>
        <w:numPr>
          <w:ilvl w:val="0"/>
          <w:numId w:val="32"/>
        </w:numPr>
        <w:spacing w:after="0" w:line="240" w:lineRule="auto"/>
        <w:ind w:left="360"/>
        <w:rPr>
          <w:rFonts w:cs="Arial"/>
        </w:rPr>
      </w:pPr>
      <w:r w:rsidRPr="0078379D">
        <w:rPr>
          <w:rFonts w:cs="Arial"/>
        </w:rPr>
        <w:lastRenderedPageBreak/>
        <w:t>The Board is requested to note the progress made over the last 12 months, consider how they can inform and support future delivery and priorities and receive regular updates as the programme develops.</w:t>
      </w:r>
    </w:p>
    <w:p w14:paraId="09F4992C" w14:textId="77777777" w:rsidR="00184154" w:rsidRPr="00184154" w:rsidRDefault="00184154" w:rsidP="00184154">
      <w:pPr>
        <w:autoSpaceDE w:val="0"/>
        <w:autoSpaceDN w:val="0"/>
        <w:adjustRightInd w:val="0"/>
        <w:spacing w:after="0" w:line="240" w:lineRule="auto"/>
        <w:ind w:left="0" w:firstLine="0"/>
        <w:rPr>
          <w:rFonts w:eastAsia="Times New Roman" w:cs="Arial"/>
          <w:b/>
          <w:color w:val="000000"/>
          <w:lang w:eastAsia="en-GB"/>
        </w:rPr>
      </w:pPr>
    </w:p>
    <w:sdt>
      <w:sdtPr>
        <w:rPr>
          <w:rStyle w:val="Style6"/>
          <w:color w:val="C00000"/>
        </w:rPr>
        <w:alias w:val="Wales"/>
        <w:tag w:val="Wales"/>
        <w:id w:val="77032369"/>
        <w:placeholder>
          <w:docPart w:val="F774833A17C6400682507954957EDC32"/>
        </w:placeholder>
      </w:sdtPr>
      <w:sdtEndPr>
        <w:rPr>
          <w:rStyle w:val="Style6"/>
          <w:color w:val="auto"/>
        </w:rPr>
      </w:sdtEndPr>
      <w:sdtContent>
        <w:p w14:paraId="51E1BE74" w14:textId="77777777" w:rsidR="00184154" w:rsidRPr="00DA436B" w:rsidRDefault="00184154" w:rsidP="00184154">
          <w:r w:rsidRPr="00DA436B">
            <w:rPr>
              <w:rStyle w:val="Style6"/>
            </w:rPr>
            <w:t>Implications for Wales</w:t>
          </w:r>
        </w:p>
      </w:sdtContent>
    </w:sdt>
    <w:p w14:paraId="5C543F48" w14:textId="77777777" w:rsidR="00184154" w:rsidRPr="00AE4C33" w:rsidRDefault="00184154" w:rsidP="00184154">
      <w:pPr>
        <w:pStyle w:val="ListParagraph"/>
      </w:pPr>
      <w:r w:rsidRPr="00AE4C33">
        <w:rPr>
          <w:rStyle w:val="ReportTemplate"/>
        </w:rPr>
        <w:t>There are no implications for Wales.</w:t>
      </w:r>
      <w:r w:rsidRPr="00AE4C33">
        <w:rPr>
          <w:rFonts w:cs="Arial"/>
        </w:rPr>
        <w:t xml:space="preserve"> </w:t>
      </w:r>
    </w:p>
    <w:p w14:paraId="270C9083" w14:textId="77777777" w:rsidR="00184154" w:rsidRPr="00AE4C33" w:rsidRDefault="00343D50" w:rsidP="00184154">
      <w:pPr>
        <w:rPr>
          <w:rStyle w:val="ReportTemplate"/>
        </w:rPr>
      </w:pPr>
      <w:sdt>
        <w:sdtPr>
          <w:rPr>
            <w:rStyle w:val="Style6"/>
          </w:rPr>
          <w:alias w:val="Financial Implications"/>
          <w:tag w:val="Financial Implications"/>
          <w:id w:val="-564251015"/>
          <w:placeholder>
            <w:docPart w:val="0D75EFAB0F0C4540BDD1D3406B93BD3B"/>
          </w:placeholder>
        </w:sdtPr>
        <w:sdtEndPr>
          <w:rPr>
            <w:rStyle w:val="Style6"/>
          </w:rPr>
        </w:sdtEndPr>
        <w:sdtContent>
          <w:r w:rsidR="00184154" w:rsidRPr="00AE4C33">
            <w:rPr>
              <w:rStyle w:val="Style6"/>
            </w:rPr>
            <w:t>Financial Implications</w:t>
          </w:r>
        </w:sdtContent>
      </w:sdt>
    </w:p>
    <w:p w14:paraId="2810C5E3" w14:textId="77777777" w:rsidR="00184154" w:rsidRPr="00AE4C33" w:rsidRDefault="00184154" w:rsidP="00184154">
      <w:pPr>
        <w:pStyle w:val="ListParagraph"/>
      </w:pPr>
      <w:r w:rsidRPr="00AE4C33">
        <w:t>There are no additional financial implications arising from this report.</w:t>
      </w:r>
      <w:r w:rsidRPr="00AE4C33">
        <w:rPr>
          <w:highlight w:val="green"/>
        </w:rPr>
        <w:t xml:space="preserve"> </w:t>
      </w:r>
    </w:p>
    <w:p w14:paraId="30E29DB2" w14:textId="14D312E1" w:rsidR="00E25751" w:rsidRPr="00184154" w:rsidRDefault="00E25751" w:rsidP="00184154">
      <w:pPr>
        <w:spacing w:after="0" w:line="240" w:lineRule="auto"/>
        <w:ind w:left="0" w:firstLine="0"/>
        <w:rPr>
          <w:rFonts w:eastAsia="Times New Roman" w:cs="Arial"/>
          <w:b/>
        </w:rPr>
      </w:pPr>
    </w:p>
    <w:sectPr w:rsidR="00E25751" w:rsidRPr="00184154">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FF7B3" w14:textId="77777777" w:rsidR="00DA436B" w:rsidRPr="00C803F3" w:rsidRDefault="00DA436B" w:rsidP="00C803F3">
      <w:r>
        <w:separator/>
      </w:r>
    </w:p>
  </w:endnote>
  <w:endnote w:type="continuationSeparator" w:id="0">
    <w:p w14:paraId="31CC2716" w14:textId="77777777" w:rsidR="00DA436B" w:rsidRPr="00C803F3" w:rsidRDefault="00DA436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Frutiger 55 Roman">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E2788" w14:textId="77777777" w:rsidR="00DA436B" w:rsidRPr="00C803F3" w:rsidRDefault="00DA436B" w:rsidP="00C803F3">
      <w:r>
        <w:separator/>
      </w:r>
    </w:p>
  </w:footnote>
  <w:footnote w:type="continuationSeparator" w:id="0">
    <w:p w14:paraId="3AC74D75" w14:textId="77777777" w:rsidR="00DA436B" w:rsidRPr="00C803F3" w:rsidRDefault="00DA436B"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77262" w14:textId="77777777" w:rsidR="00DA436B" w:rsidRDefault="00DA436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DA436B" w:rsidRPr="00C25CA7" w14:paraId="44DB7168" w14:textId="77777777" w:rsidTr="000F69FB">
      <w:trPr>
        <w:trHeight w:val="416"/>
      </w:trPr>
      <w:tc>
        <w:tcPr>
          <w:tcW w:w="5812" w:type="dxa"/>
          <w:vMerge w:val="restart"/>
        </w:tcPr>
        <w:p w14:paraId="17DBEB5A" w14:textId="77777777" w:rsidR="00DA436B" w:rsidRPr="00C803F3" w:rsidRDefault="00DA436B" w:rsidP="00C803F3">
          <w:r w:rsidRPr="00C803F3">
            <w:rPr>
              <w:noProof/>
              <w:lang w:eastAsia="en-GB"/>
            </w:rPr>
            <w:drawing>
              <wp:inline distT="0" distB="0" distL="0" distR="0" wp14:anchorId="5B62F787" wp14:editId="7EBEED2D">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6AE095B0" w14:textId="77777777" w:rsidR="00DA436B" w:rsidRPr="00C803F3" w:rsidRDefault="00DA436B" w:rsidP="00E85018">
              <w:r>
                <w:t>Improvement and Innovation Board</w:t>
              </w:r>
            </w:p>
          </w:tc>
        </w:sdtContent>
      </w:sdt>
    </w:tr>
    <w:tr w:rsidR="00DA436B" w14:paraId="05B3809E" w14:textId="77777777" w:rsidTr="000F69FB">
      <w:trPr>
        <w:trHeight w:val="406"/>
      </w:trPr>
      <w:tc>
        <w:tcPr>
          <w:tcW w:w="5812" w:type="dxa"/>
          <w:vMerge/>
        </w:tcPr>
        <w:p w14:paraId="319A6EFC" w14:textId="77777777" w:rsidR="00DA436B" w:rsidRPr="00A627DD" w:rsidRDefault="00DA436B" w:rsidP="00C803F3"/>
      </w:tc>
      <w:tc>
        <w:tcPr>
          <w:tcW w:w="4106" w:type="dxa"/>
        </w:tcPr>
        <w:sdt>
          <w:sdtPr>
            <w:alias w:val="Date"/>
            <w:tag w:val="Date"/>
            <w:id w:val="701520974"/>
            <w:placeholder>
              <w:docPart w:val="DC36D9B85A214F14AB68618A90760C36"/>
            </w:placeholder>
            <w:date w:fullDate="2019-05-23T00:00:00Z">
              <w:dateFormat w:val="dd MMMM yyyy"/>
              <w:lid w:val="en-GB"/>
              <w:storeMappedDataAs w:val="dateTime"/>
              <w:calendar w:val="gregorian"/>
            </w:date>
          </w:sdtPr>
          <w:sdtEndPr/>
          <w:sdtContent>
            <w:p w14:paraId="0CA088F9" w14:textId="31DBBA7B" w:rsidR="00DA436B" w:rsidRPr="00C803F3" w:rsidRDefault="00DA436B" w:rsidP="00026B91">
              <w:r>
                <w:t>23 May 2019</w:t>
              </w:r>
            </w:p>
          </w:sdtContent>
        </w:sdt>
      </w:tc>
    </w:tr>
    <w:tr w:rsidR="00DA436B" w:rsidRPr="00C25CA7" w14:paraId="5744873B" w14:textId="77777777" w:rsidTr="000F69FB">
      <w:trPr>
        <w:trHeight w:val="89"/>
      </w:trPr>
      <w:tc>
        <w:tcPr>
          <w:tcW w:w="5812" w:type="dxa"/>
          <w:vMerge/>
        </w:tcPr>
        <w:p w14:paraId="5259DDCD" w14:textId="77777777" w:rsidR="00DA436B" w:rsidRPr="00A627DD" w:rsidRDefault="00DA436B" w:rsidP="00C803F3"/>
      </w:tc>
      <w:tc>
        <w:tcPr>
          <w:tcW w:w="4106" w:type="dxa"/>
        </w:tcPr>
        <w:p w14:paraId="5C9EE859" w14:textId="77777777" w:rsidR="00DA436B" w:rsidRPr="00C803F3" w:rsidRDefault="00DA436B" w:rsidP="00C803F3"/>
      </w:tc>
    </w:tr>
  </w:tbl>
  <w:p w14:paraId="7B04C7A9" w14:textId="77777777" w:rsidR="00DA436B" w:rsidRDefault="00DA43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0FA0"/>
    <w:multiLevelType w:val="multilevel"/>
    <w:tmpl w:val="5238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37AE3"/>
    <w:multiLevelType w:val="hybridMultilevel"/>
    <w:tmpl w:val="5296A8B2"/>
    <w:lvl w:ilvl="0" w:tplc="D77894FA">
      <w:start w:val="1"/>
      <w:numFmt w:val="bullet"/>
      <w:lvlText w:val=""/>
      <w:lvlJc w:val="left"/>
      <w:pPr>
        <w:ind w:left="720" w:hanging="360"/>
      </w:pPr>
      <w:rPr>
        <w:rFonts w:ascii="Wingdings" w:hAnsi="Wingdings"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B5618"/>
    <w:multiLevelType w:val="hybridMultilevel"/>
    <w:tmpl w:val="23A86B42"/>
    <w:lvl w:ilvl="0" w:tplc="D77894FA">
      <w:start w:val="1"/>
      <w:numFmt w:val="bullet"/>
      <w:lvlText w:val=""/>
      <w:lvlJc w:val="left"/>
      <w:pPr>
        <w:ind w:left="780" w:hanging="360"/>
      </w:pPr>
      <w:rPr>
        <w:rFonts w:ascii="Wingdings" w:hAnsi="Wingdings" w:hint="default"/>
        <w:color w:val="000000" w:themeColor="text1"/>
        <w:sz w:val="2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7305ACF"/>
    <w:multiLevelType w:val="hybridMultilevel"/>
    <w:tmpl w:val="0CE8800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0E4A5BD1"/>
    <w:multiLevelType w:val="hybridMultilevel"/>
    <w:tmpl w:val="50AC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411CE"/>
    <w:multiLevelType w:val="hybridMultilevel"/>
    <w:tmpl w:val="47142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7635A1"/>
    <w:multiLevelType w:val="hybridMultilevel"/>
    <w:tmpl w:val="616CFCD6"/>
    <w:lvl w:ilvl="0" w:tplc="08090001">
      <w:start w:val="1"/>
      <w:numFmt w:val="bullet"/>
      <w:lvlText w:val=""/>
      <w:lvlJc w:val="left"/>
      <w:pPr>
        <w:ind w:left="720" w:hanging="360"/>
      </w:pPr>
      <w:rPr>
        <w:rFonts w:ascii="Symbol" w:hAnsi="Symbol"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761B2"/>
    <w:multiLevelType w:val="hybridMultilevel"/>
    <w:tmpl w:val="781A1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D0781"/>
    <w:multiLevelType w:val="hybridMultilevel"/>
    <w:tmpl w:val="3A02C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4F3612"/>
    <w:multiLevelType w:val="hybridMultilevel"/>
    <w:tmpl w:val="3DE6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0A447A"/>
    <w:multiLevelType w:val="hybridMultilevel"/>
    <w:tmpl w:val="68A2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B55DAB"/>
    <w:multiLevelType w:val="hybridMultilevel"/>
    <w:tmpl w:val="843C7CE6"/>
    <w:lvl w:ilvl="0" w:tplc="D77894FA">
      <w:start w:val="1"/>
      <w:numFmt w:val="bullet"/>
      <w:lvlText w:val=""/>
      <w:lvlJc w:val="left"/>
      <w:pPr>
        <w:ind w:left="720" w:hanging="360"/>
      </w:pPr>
      <w:rPr>
        <w:rFonts w:ascii="Wingdings" w:hAnsi="Wingdings"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4E3EBB"/>
    <w:multiLevelType w:val="hybridMultilevel"/>
    <w:tmpl w:val="B6E87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2F554C"/>
    <w:multiLevelType w:val="hybridMultilevel"/>
    <w:tmpl w:val="3B548102"/>
    <w:lvl w:ilvl="0" w:tplc="D77894FA">
      <w:start w:val="1"/>
      <w:numFmt w:val="bullet"/>
      <w:lvlText w:val=""/>
      <w:lvlJc w:val="left"/>
      <w:pPr>
        <w:ind w:left="720" w:hanging="360"/>
      </w:pPr>
      <w:rPr>
        <w:rFonts w:ascii="Wingdings" w:hAnsi="Wingdings"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806641"/>
    <w:multiLevelType w:val="hybridMultilevel"/>
    <w:tmpl w:val="0B90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322BF6"/>
    <w:multiLevelType w:val="hybridMultilevel"/>
    <w:tmpl w:val="168E9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485FD7"/>
    <w:multiLevelType w:val="hybridMultilevel"/>
    <w:tmpl w:val="4F18A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8D185B"/>
    <w:multiLevelType w:val="hybridMultilevel"/>
    <w:tmpl w:val="59603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A16513"/>
    <w:multiLevelType w:val="hybridMultilevel"/>
    <w:tmpl w:val="CA54A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93772B"/>
    <w:multiLevelType w:val="multilevel"/>
    <w:tmpl w:val="65388DEA"/>
    <w:lvl w:ilvl="0">
      <w:start w:val="1"/>
      <w:numFmt w:val="decimal"/>
      <w:pStyle w:val="ListParagraph"/>
      <w:lvlText w:val="%1."/>
      <w:lvlJc w:val="left"/>
      <w:pPr>
        <w:ind w:left="644" w:hanging="360"/>
      </w:pPr>
      <w:rPr>
        <w:rFonts w:ascii="Arial" w:hAnsi="Arial" w:cstheme="minorBidi" w:hint="default"/>
        <w:b w:val="0"/>
        <w:i w:val="0"/>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49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77870C5"/>
    <w:multiLevelType w:val="multilevel"/>
    <w:tmpl w:val="E500D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87E336A"/>
    <w:multiLevelType w:val="hybridMultilevel"/>
    <w:tmpl w:val="66B2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EA7D71"/>
    <w:multiLevelType w:val="hybridMultilevel"/>
    <w:tmpl w:val="747E9758"/>
    <w:lvl w:ilvl="0" w:tplc="D77894FA">
      <w:start w:val="1"/>
      <w:numFmt w:val="bullet"/>
      <w:lvlText w:val=""/>
      <w:lvlJc w:val="left"/>
      <w:pPr>
        <w:ind w:left="720" w:hanging="360"/>
      </w:pPr>
      <w:rPr>
        <w:rFonts w:ascii="Wingdings" w:hAnsi="Wingdings"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D87785"/>
    <w:multiLevelType w:val="hybridMultilevel"/>
    <w:tmpl w:val="D20E1464"/>
    <w:lvl w:ilvl="0" w:tplc="D77894FA">
      <w:start w:val="1"/>
      <w:numFmt w:val="bullet"/>
      <w:lvlText w:val=""/>
      <w:lvlJc w:val="left"/>
      <w:pPr>
        <w:ind w:left="720" w:hanging="360"/>
      </w:pPr>
      <w:rPr>
        <w:rFonts w:ascii="Wingdings" w:hAnsi="Wingdings"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7A0795"/>
    <w:multiLevelType w:val="hybridMultilevel"/>
    <w:tmpl w:val="35B86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F5E2D67"/>
    <w:multiLevelType w:val="hybridMultilevel"/>
    <w:tmpl w:val="130C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2C36B5"/>
    <w:multiLevelType w:val="hybridMultilevel"/>
    <w:tmpl w:val="1772FA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45241D4"/>
    <w:multiLevelType w:val="hybridMultilevel"/>
    <w:tmpl w:val="2940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F55B74"/>
    <w:multiLevelType w:val="hybridMultilevel"/>
    <w:tmpl w:val="96E4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E50AF1"/>
    <w:multiLevelType w:val="hybridMultilevel"/>
    <w:tmpl w:val="CE9C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357B6E"/>
    <w:multiLevelType w:val="hybridMultilevel"/>
    <w:tmpl w:val="40C4ED12"/>
    <w:lvl w:ilvl="0" w:tplc="F50C5D00">
      <w:start w:val="1"/>
      <w:numFmt w:val="decimal"/>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26362EC"/>
    <w:multiLevelType w:val="hybridMultilevel"/>
    <w:tmpl w:val="675A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9A454C"/>
    <w:multiLevelType w:val="hybridMultilevel"/>
    <w:tmpl w:val="4EB8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64718E"/>
    <w:multiLevelType w:val="hybridMultilevel"/>
    <w:tmpl w:val="37D0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B20AB9"/>
    <w:multiLevelType w:val="hybridMultilevel"/>
    <w:tmpl w:val="18446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8F29ED"/>
    <w:multiLevelType w:val="hybridMultilevel"/>
    <w:tmpl w:val="30A8EB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E46B7E"/>
    <w:multiLevelType w:val="hybridMultilevel"/>
    <w:tmpl w:val="BA1A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1653DC"/>
    <w:multiLevelType w:val="hybridMultilevel"/>
    <w:tmpl w:val="CACA53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3293D1F"/>
    <w:multiLevelType w:val="hybridMultilevel"/>
    <w:tmpl w:val="29841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5A7F24"/>
    <w:multiLevelType w:val="hybridMultilevel"/>
    <w:tmpl w:val="DE52A9E0"/>
    <w:lvl w:ilvl="0" w:tplc="D77894FA">
      <w:start w:val="1"/>
      <w:numFmt w:val="bullet"/>
      <w:lvlText w:val=""/>
      <w:lvlJc w:val="left"/>
      <w:pPr>
        <w:ind w:left="720" w:hanging="360"/>
      </w:pPr>
      <w:rPr>
        <w:rFonts w:ascii="Wingdings" w:hAnsi="Wingdings"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7E193D"/>
    <w:multiLevelType w:val="hybridMultilevel"/>
    <w:tmpl w:val="BA96A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73756FD"/>
    <w:multiLevelType w:val="hybridMultilevel"/>
    <w:tmpl w:val="D24A08D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F274CB"/>
    <w:multiLevelType w:val="hybridMultilevel"/>
    <w:tmpl w:val="74520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80283F"/>
    <w:multiLevelType w:val="hybridMultilevel"/>
    <w:tmpl w:val="F9FA92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EBE03E3"/>
    <w:multiLevelType w:val="hybridMultilevel"/>
    <w:tmpl w:val="A56CC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4"/>
  </w:num>
  <w:num w:numId="4">
    <w:abstractNumId w:val="15"/>
  </w:num>
  <w:num w:numId="5">
    <w:abstractNumId w:val="5"/>
  </w:num>
  <w:num w:numId="6">
    <w:abstractNumId w:val="25"/>
  </w:num>
  <w:num w:numId="7">
    <w:abstractNumId w:val="9"/>
  </w:num>
  <w:num w:numId="8">
    <w:abstractNumId w:val="28"/>
  </w:num>
  <w:num w:numId="9">
    <w:abstractNumId w:val="12"/>
  </w:num>
  <w:num w:numId="10">
    <w:abstractNumId w:val="27"/>
  </w:num>
  <w:num w:numId="11">
    <w:abstractNumId w:val="41"/>
  </w:num>
  <w:num w:numId="12">
    <w:abstractNumId w:val="36"/>
  </w:num>
  <w:num w:numId="13">
    <w:abstractNumId w:val="21"/>
  </w:num>
  <w:num w:numId="14">
    <w:abstractNumId w:val="7"/>
  </w:num>
  <w:num w:numId="15">
    <w:abstractNumId w:val="4"/>
  </w:num>
  <w:num w:numId="16">
    <w:abstractNumId w:val="17"/>
  </w:num>
  <w:num w:numId="17">
    <w:abstractNumId w:val="37"/>
  </w:num>
  <w:num w:numId="18">
    <w:abstractNumId w:val="44"/>
  </w:num>
  <w:num w:numId="19">
    <w:abstractNumId w:val="10"/>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18"/>
  </w:num>
  <w:num w:numId="26">
    <w:abstractNumId w:val="29"/>
  </w:num>
  <w:num w:numId="27">
    <w:abstractNumId w:val="30"/>
  </w:num>
  <w:num w:numId="28">
    <w:abstractNumId w:val="32"/>
  </w:num>
  <w:num w:numId="29">
    <w:abstractNumId w:val="43"/>
  </w:num>
  <w:num w:numId="30">
    <w:abstractNumId w:val="33"/>
  </w:num>
  <w:num w:numId="31">
    <w:abstractNumId w:val="22"/>
  </w:num>
  <w:num w:numId="32">
    <w:abstractNumId w:val="42"/>
  </w:num>
  <w:num w:numId="33">
    <w:abstractNumId w:val="23"/>
  </w:num>
  <w:num w:numId="34">
    <w:abstractNumId w:val="39"/>
  </w:num>
  <w:num w:numId="35">
    <w:abstractNumId w:val="11"/>
  </w:num>
  <w:num w:numId="36">
    <w:abstractNumId w:val="1"/>
  </w:num>
  <w:num w:numId="37">
    <w:abstractNumId w:val="13"/>
  </w:num>
  <w:num w:numId="38">
    <w:abstractNumId w:val="2"/>
  </w:num>
  <w:num w:numId="39">
    <w:abstractNumId w:val="16"/>
  </w:num>
  <w:num w:numId="40">
    <w:abstractNumId w:val="35"/>
  </w:num>
  <w:num w:numId="41">
    <w:abstractNumId w:val="8"/>
  </w:num>
  <w:num w:numId="42">
    <w:abstractNumId w:val="24"/>
  </w:num>
  <w:num w:numId="43">
    <w:abstractNumId w:val="40"/>
  </w:num>
  <w:num w:numId="44">
    <w:abstractNumId w:val="26"/>
  </w:num>
  <w:num w:numId="45">
    <w:abstractNumId w:val="3"/>
  </w:num>
  <w:num w:numId="46">
    <w:abstractNumId w:val="31"/>
  </w:num>
  <w:num w:numId="47">
    <w:abstractNumId w:val="34"/>
  </w:num>
  <w:num w:numId="4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08F4"/>
    <w:rsid w:val="00001BBC"/>
    <w:rsid w:val="000033AF"/>
    <w:rsid w:val="00010EE9"/>
    <w:rsid w:val="00016097"/>
    <w:rsid w:val="00026B91"/>
    <w:rsid w:val="000270F7"/>
    <w:rsid w:val="00040F9A"/>
    <w:rsid w:val="00052AB4"/>
    <w:rsid w:val="00060E58"/>
    <w:rsid w:val="00070489"/>
    <w:rsid w:val="00071453"/>
    <w:rsid w:val="00073ACE"/>
    <w:rsid w:val="000773C2"/>
    <w:rsid w:val="00094A46"/>
    <w:rsid w:val="000C24B0"/>
    <w:rsid w:val="000F1A58"/>
    <w:rsid w:val="000F527A"/>
    <w:rsid w:val="000F69FB"/>
    <w:rsid w:val="00102948"/>
    <w:rsid w:val="00120A01"/>
    <w:rsid w:val="00136176"/>
    <w:rsid w:val="001364BE"/>
    <w:rsid w:val="00165CF9"/>
    <w:rsid w:val="00174937"/>
    <w:rsid w:val="001749F7"/>
    <w:rsid w:val="00181383"/>
    <w:rsid w:val="00184154"/>
    <w:rsid w:val="001841E9"/>
    <w:rsid w:val="001A5872"/>
    <w:rsid w:val="001B36CE"/>
    <w:rsid w:val="001B3C90"/>
    <w:rsid w:val="001C2652"/>
    <w:rsid w:val="001D474A"/>
    <w:rsid w:val="001E1057"/>
    <w:rsid w:val="001E374A"/>
    <w:rsid w:val="001E420B"/>
    <w:rsid w:val="00205BF8"/>
    <w:rsid w:val="00215D8D"/>
    <w:rsid w:val="00231ECF"/>
    <w:rsid w:val="0024422A"/>
    <w:rsid w:val="0025056D"/>
    <w:rsid w:val="002539E9"/>
    <w:rsid w:val="0026126E"/>
    <w:rsid w:val="00276A8B"/>
    <w:rsid w:val="00282D9B"/>
    <w:rsid w:val="00295C9F"/>
    <w:rsid w:val="002A0B9F"/>
    <w:rsid w:val="002A7D67"/>
    <w:rsid w:val="002A7FEB"/>
    <w:rsid w:val="002C11AA"/>
    <w:rsid w:val="002C5727"/>
    <w:rsid w:val="00301A51"/>
    <w:rsid w:val="003045B8"/>
    <w:rsid w:val="00306A92"/>
    <w:rsid w:val="00307E8B"/>
    <w:rsid w:val="00314FB8"/>
    <w:rsid w:val="00325DB0"/>
    <w:rsid w:val="00343D50"/>
    <w:rsid w:val="003470E2"/>
    <w:rsid w:val="003507D9"/>
    <w:rsid w:val="003578D8"/>
    <w:rsid w:val="0036294B"/>
    <w:rsid w:val="00392527"/>
    <w:rsid w:val="003935FB"/>
    <w:rsid w:val="003A03FC"/>
    <w:rsid w:val="003A241B"/>
    <w:rsid w:val="003A4F4C"/>
    <w:rsid w:val="003C4C4C"/>
    <w:rsid w:val="003D633D"/>
    <w:rsid w:val="003F18CE"/>
    <w:rsid w:val="003F277B"/>
    <w:rsid w:val="00401475"/>
    <w:rsid w:val="00401699"/>
    <w:rsid w:val="00411932"/>
    <w:rsid w:val="00413ACA"/>
    <w:rsid w:val="0043779A"/>
    <w:rsid w:val="004521C3"/>
    <w:rsid w:val="00465BD9"/>
    <w:rsid w:val="004724D5"/>
    <w:rsid w:val="004B7375"/>
    <w:rsid w:val="004C5718"/>
    <w:rsid w:val="004E0982"/>
    <w:rsid w:val="004F0DF3"/>
    <w:rsid w:val="004F36BB"/>
    <w:rsid w:val="004F46CE"/>
    <w:rsid w:val="005153D8"/>
    <w:rsid w:val="00516994"/>
    <w:rsid w:val="00516F58"/>
    <w:rsid w:val="00526D02"/>
    <w:rsid w:val="00536C05"/>
    <w:rsid w:val="005503D5"/>
    <w:rsid w:val="00555265"/>
    <w:rsid w:val="00564736"/>
    <w:rsid w:val="005829B5"/>
    <w:rsid w:val="00584C6A"/>
    <w:rsid w:val="005860FF"/>
    <w:rsid w:val="005879B1"/>
    <w:rsid w:val="005903C3"/>
    <w:rsid w:val="005A3C32"/>
    <w:rsid w:val="005C7E73"/>
    <w:rsid w:val="005D4D79"/>
    <w:rsid w:val="005E5D6D"/>
    <w:rsid w:val="005F11A8"/>
    <w:rsid w:val="005F4B0B"/>
    <w:rsid w:val="00611CD8"/>
    <w:rsid w:val="0064688C"/>
    <w:rsid w:val="00654436"/>
    <w:rsid w:val="0066014D"/>
    <w:rsid w:val="0066497F"/>
    <w:rsid w:val="006702F5"/>
    <w:rsid w:val="00671155"/>
    <w:rsid w:val="00692D7F"/>
    <w:rsid w:val="006A03D8"/>
    <w:rsid w:val="006B675D"/>
    <w:rsid w:val="006C200F"/>
    <w:rsid w:val="006C62B8"/>
    <w:rsid w:val="006C6544"/>
    <w:rsid w:val="006D0F59"/>
    <w:rsid w:val="006D583D"/>
    <w:rsid w:val="00710F07"/>
    <w:rsid w:val="00712C86"/>
    <w:rsid w:val="00721737"/>
    <w:rsid w:val="00723315"/>
    <w:rsid w:val="0072501E"/>
    <w:rsid w:val="00731250"/>
    <w:rsid w:val="007428B3"/>
    <w:rsid w:val="00753097"/>
    <w:rsid w:val="007622BA"/>
    <w:rsid w:val="00763E32"/>
    <w:rsid w:val="007677AC"/>
    <w:rsid w:val="007749BA"/>
    <w:rsid w:val="0077516A"/>
    <w:rsid w:val="0078379D"/>
    <w:rsid w:val="0078424B"/>
    <w:rsid w:val="00795C95"/>
    <w:rsid w:val="007B5DF2"/>
    <w:rsid w:val="007C1E28"/>
    <w:rsid w:val="007D1B96"/>
    <w:rsid w:val="007D22D8"/>
    <w:rsid w:val="007D4CFE"/>
    <w:rsid w:val="007E31EE"/>
    <w:rsid w:val="008042E5"/>
    <w:rsid w:val="0080661C"/>
    <w:rsid w:val="008134D4"/>
    <w:rsid w:val="00814C16"/>
    <w:rsid w:val="008311E5"/>
    <w:rsid w:val="00840255"/>
    <w:rsid w:val="00840988"/>
    <w:rsid w:val="0087374E"/>
    <w:rsid w:val="00874D76"/>
    <w:rsid w:val="008850D6"/>
    <w:rsid w:val="00891AE9"/>
    <w:rsid w:val="008A04AC"/>
    <w:rsid w:val="008A4E4E"/>
    <w:rsid w:val="008B4642"/>
    <w:rsid w:val="008C0A12"/>
    <w:rsid w:val="008F60C7"/>
    <w:rsid w:val="008F6D46"/>
    <w:rsid w:val="00910A54"/>
    <w:rsid w:val="009118E5"/>
    <w:rsid w:val="00915858"/>
    <w:rsid w:val="00922883"/>
    <w:rsid w:val="00926945"/>
    <w:rsid w:val="009326F2"/>
    <w:rsid w:val="00936182"/>
    <w:rsid w:val="009374C3"/>
    <w:rsid w:val="00950729"/>
    <w:rsid w:val="00975D4C"/>
    <w:rsid w:val="009A30F1"/>
    <w:rsid w:val="009B1AA8"/>
    <w:rsid w:val="009B6F95"/>
    <w:rsid w:val="009C379D"/>
    <w:rsid w:val="009D574F"/>
    <w:rsid w:val="009F1195"/>
    <w:rsid w:val="00A07E45"/>
    <w:rsid w:val="00A147E1"/>
    <w:rsid w:val="00A175C7"/>
    <w:rsid w:val="00A24566"/>
    <w:rsid w:val="00A276F3"/>
    <w:rsid w:val="00A27B26"/>
    <w:rsid w:val="00A356C8"/>
    <w:rsid w:val="00A37595"/>
    <w:rsid w:val="00A46258"/>
    <w:rsid w:val="00A468F9"/>
    <w:rsid w:val="00A47BCE"/>
    <w:rsid w:val="00A652C9"/>
    <w:rsid w:val="00A76A0C"/>
    <w:rsid w:val="00A8306C"/>
    <w:rsid w:val="00A84D5D"/>
    <w:rsid w:val="00A864F2"/>
    <w:rsid w:val="00A940E4"/>
    <w:rsid w:val="00AD0E9A"/>
    <w:rsid w:val="00AD4D08"/>
    <w:rsid w:val="00AE4C33"/>
    <w:rsid w:val="00AE60D6"/>
    <w:rsid w:val="00B00CDB"/>
    <w:rsid w:val="00B054CE"/>
    <w:rsid w:val="00B10970"/>
    <w:rsid w:val="00B132EE"/>
    <w:rsid w:val="00B43D37"/>
    <w:rsid w:val="00B615D0"/>
    <w:rsid w:val="00B61C63"/>
    <w:rsid w:val="00B62AF8"/>
    <w:rsid w:val="00B64E16"/>
    <w:rsid w:val="00B84F31"/>
    <w:rsid w:val="00BA1516"/>
    <w:rsid w:val="00BA2BBC"/>
    <w:rsid w:val="00BA39C8"/>
    <w:rsid w:val="00BC155C"/>
    <w:rsid w:val="00BC698B"/>
    <w:rsid w:val="00BD2356"/>
    <w:rsid w:val="00BD460D"/>
    <w:rsid w:val="00BD5649"/>
    <w:rsid w:val="00C25347"/>
    <w:rsid w:val="00C516DB"/>
    <w:rsid w:val="00C71A20"/>
    <w:rsid w:val="00C803F3"/>
    <w:rsid w:val="00C80BE6"/>
    <w:rsid w:val="00C81A96"/>
    <w:rsid w:val="00C8794B"/>
    <w:rsid w:val="00C927F3"/>
    <w:rsid w:val="00CA631E"/>
    <w:rsid w:val="00CB43E4"/>
    <w:rsid w:val="00CB44B2"/>
    <w:rsid w:val="00CE0ECB"/>
    <w:rsid w:val="00CE2801"/>
    <w:rsid w:val="00CE7A0C"/>
    <w:rsid w:val="00CF69E0"/>
    <w:rsid w:val="00D07C1D"/>
    <w:rsid w:val="00D11CB1"/>
    <w:rsid w:val="00D21C29"/>
    <w:rsid w:val="00D24BF6"/>
    <w:rsid w:val="00D34C4A"/>
    <w:rsid w:val="00D400BD"/>
    <w:rsid w:val="00D45B4D"/>
    <w:rsid w:val="00D57128"/>
    <w:rsid w:val="00D74329"/>
    <w:rsid w:val="00D90580"/>
    <w:rsid w:val="00D91A14"/>
    <w:rsid w:val="00DA16D3"/>
    <w:rsid w:val="00DA2C00"/>
    <w:rsid w:val="00DA436B"/>
    <w:rsid w:val="00DA7394"/>
    <w:rsid w:val="00DC1126"/>
    <w:rsid w:val="00DC3AB0"/>
    <w:rsid w:val="00DC4EFD"/>
    <w:rsid w:val="00E067AD"/>
    <w:rsid w:val="00E21E69"/>
    <w:rsid w:val="00E24E0D"/>
    <w:rsid w:val="00E25751"/>
    <w:rsid w:val="00E45F31"/>
    <w:rsid w:val="00E76977"/>
    <w:rsid w:val="00E85018"/>
    <w:rsid w:val="00E9363F"/>
    <w:rsid w:val="00E93FD6"/>
    <w:rsid w:val="00E94FE8"/>
    <w:rsid w:val="00EA0483"/>
    <w:rsid w:val="00EB00AC"/>
    <w:rsid w:val="00EB116A"/>
    <w:rsid w:val="00EB6C6D"/>
    <w:rsid w:val="00EC09AA"/>
    <w:rsid w:val="00EC5F7F"/>
    <w:rsid w:val="00ED3C1D"/>
    <w:rsid w:val="00EF42F3"/>
    <w:rsid w:val="00EF6B9F"/>
    <w:rsid w:val="00F06BA0"/>
    <w:rsid w:val="00F241D0"/>
    <w:rsid w:val="00F30BBB"/>
    <w:rsid w:val="00F4328B"/>
    <w:rsid w:val="00F553B9"/>
    <w:rsid w:val="00F60159"/>
    <w:rsid w:val="00F7419C"/>
    <w:rsid w:val="00F74D6A"/>
    <w:rsid w:val="00F87B4C"/>
    <w:rsid w:val="00FA7877"/>
    <w:rsid w:val="00FE1C66"/>
    <w:rsid w:val="00FE1F07"/>
    <w:rsid w:val="00FF3B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9193"/>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6D0F59"/>
    <w:pPr>
      <w:ind w:left="0" w:firstLine="0"/>
    </w:pPr>
    <w:rPr>
      <w:color w:val="FF0000"/>
    </w:rPr>
  </w:style>
  <w:style w:type="character" w:customStyle="1" w:styleId="Title3Char">
    <w:name w:val="Title 3 Char"/>
    <w:basedOn w:val="DefaultParagraphFont"/>
    <w:link w:val="Title3"/>
    <w:rsid w:val="006D0F59"/>
    <w:rPr>
      <w:rFonts w:ascii="Arial" w:eastAsiaTheme="minorHAnsi" w:hAnsi="Arial"/>
      <w:color w:val="FF0000"/>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ind w:left="36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rsid w:val="00DA16D3"/>
    <w:rPr>
      <w:color w:val="0000FF"/>
      <w:u w:val="single"/>
    </w:rPr>
  </w:style>
  <w:style w:type="paragraph" w:styleId="NoSpacing">
    <w:name w:val="No Spacing"/>
    <w:uiPriority w:val="1"/>
    <w:qFormat/>
    <w:rsid w:val="00DA16D3"/>
    <w:pPr>
      <w:spacing w:after="0" w:line="240" w:lineRule="auto"/>
    </w:pPr>
    <w:rPr>
      <w:rFonts w:ascii="Frutiger 45 Light" w:eastAsia="Times New Roman" w:hAnsi="Frutiger 45 Light" w:cs="Times New Roman"/>
      <w:szCs w:val="20"/>
      <w:lang w:eastAsia="en-GB"/>
    </w:rPr>
  </w:style>
  <w:style w:type="paragraph" w:customStyle="1" w:styleId="Default">
    <w:name w:val="Default"/>
    <w:rsid w:val="00DA16D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Subtitle">
    <w:name w:val="Subtitle"/>
    <w:basedOn w:val="Normal"/>
    <w:next w:val="Normal"/>
    <w:link w:val="SubtitleChar"/>
    <w:uiPriority w:val="11"/>
    <w:qFormat/>
    <w:rsid w:val="00671155"/>
    <w:pPr>
      <w:numPr>
        <w:ilvl w:val="1"/>
      </w:numPr>
      <w:spacing w:line="259" w:lineRule="auto"/>
      <w:ind w:left="357" w:hanging="357"/>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671155"/>
    <w:rPr>
      <w:color w:val="5A5A5A" w:themeColor="text1" w:themeTint="A5"/>
      <w:spacing w:val="15"/>
      <w:lang w:eastAsia="en-US"/>
    </w:rPr>
  </w:style>
  <w:style w:type="character" w:styleId="FollowedHyperlink">
    <w:name w:val="FollowedHyperlink"/>
    <w:basedOn w:val="DefaultParagraphFont"/>
    <w:uiPriority w:val="99"/>
    <w:semiHidden/>
    <w:unhideWhenUsed/>
    <w:rsid w:val="00D91A14"/>
    <w:rPr>
      <w:color w:val="954F72" w:themeColor="followedHyperlink"/>
      <w:u w:val="single"/>
    </w:rPr>
  </w:style>
  <w:style w:type="character" w:styleId="CommentReference">
    <w:name w:val="annotation reference"/>
    <w:basedOn w:val="DefaultParagraphFont"/>
    <w:uiPriority w:val="99"/>
    <w:semiHidden/>
    <w:unhideWhenUsed/>
    <w:rsid w:val="008A04AC"/>
    <w:rPr>
      <w:sz w:val="16"/>
      <w:szCs w:val="16"/>
    </w:rPr>
  </w:style>
  <w:style w:type="paragraph" w:styleId="CommentText">
    <w:name w:val="annotation text"/>
    <w:basedOn w:val="Normal"/>
    <w:link w:val="CommentTextChar"/>
    <w:uiPriority w:val="99"/>
    <w:semiHidden/>
    <w:unhideWhenUsed/>
    <w:rsid w:val="008A04AC"/>
    <w:pPr>
      <w:spacing w:line="240" w:lineRule="auto"/>
    </w:pPr>
    <w:rPr>
      <w:sz w:val="20"/>
      <w:szCs w:val="20"/>
    </w:rPr>
  </w:style>
  <w:style w:type="character" w:customStyle="1" w:styleId="CommentTextChar">
    <w:name w:val="Comment Text Char"/>
    <w:basedOn w:val="DefaultParagraphFont"/>
    <w:link w:val="CommentText"/>
    <w:uiPriority w:val="99"/>
    <w:semiHidden/>
    <w:rsid w:val="008A04AC"/>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8A04AC"/>
    <w:rPr>
      <w:b/>
      <w:bCs/>
    </w:rPr>
  </w:style>
  <w:style w:type="character" w:customStyle="1" w:styleId="CommentSubjectChar">
    <w:name w:val="Comment Subject Char"/>
    <w:basedOn w:val="CommentTextChar"/>
    <w:link w:val="CommentSubject"/>
    <w:uiPriority w:val="99"/>
    <w:semiHidden/>
    <w:rsid w:val="008A04AC"/>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8A0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4AC"/>
    <w:rPr>
      <w:rFonts w:ascii="Segoe UI" w:eastAsiaTheme="minorHAnsi" w:hAnsi="Segoe UI" w:cs="Segoe UI"/>
      <w:sz w:val="18"/>
      <w:szCs w:val="18"/>
      <w:lang w:eastAsia="en-US"/>
    </w:rPr>
  </w:style>
  <w:style w:type="paragraph" w:customStyle="1" w:styleId="paragraph">
    <w:name w:val="paragraph"/>
    <w:basedOn w:val="Normal"/>
    <w:rsid w:val="00B132EE"/>
    <w:pPr>
      <w:spacing w:after="0" w:line="240" w:lineRule="auto"/>
      <w:ind w:left="0" w:firstLine="0"/>
    </w:pPr>
    <w:rPr>
      <w:rFonts w:ascii="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B132EE"/>
  </w:style>
  <w:style w:type="character" w:customStyle="1" w:styleId="advancedproofingissue">
    <w:name w:val="advancedproofingissue"/>
    <w:basedOn w:val="DefaultParagraphFont"/>
    <w:rsid w:val="00B132EE"/>
  </w:style>
  <w:style w:type="character" w:customStyle="1" w:styleId="normaltextrun1">
    <w:name w:val="normaltextrun1"/>
    <w:basedOn w:val="DefaultParagraphFont"/>
    <w:rsid w:val="00B132EE"/>
  </w:style>
  <w:style w:type="paragraph" w:styleId="PlainText">
    <w:name w:val="Plain Text"/>
    <w:basedOn w:val="Normal"/>
    <w:link w:val="PlainTextChar"/>
    <w:uiPriority w:val="99"/>
    <w:semiHidden/>
    <w:unhideWhenUsed/>
    <w:rsid w:val="00F241D0"/>
    <w:pPr>
      <w:spacing w:after="0" w:line="240" w:lineRule="auto"/>
      <w:ind w:left="0" w:firstLine="0"/>
    </w:pPr>
    <w:rPr>
      <w:rFonts w:cs="Arial"/>
    </w:rPr>
  </w:style>
  <w:style w:type="character" w:customStyle="1" w:styleId="PlainTextChar">
    <w:name w:val="Plain Text Char"/>
    <w:basedOn w:val="DefaultParagraphFont"/>
    <w:link w:val="PlainText"/>
    <w:uiPriority w:val="99"/>
    <w:semiHidden/>
    <w:rsid w:val="00F241D0"/>
    <w:rPr>
      <w:rFonts w:ascii="Arial" w:eastAsiaTheme="minorHAnsi" w:hAnsi="Arial" w:cs="Arial"/>
      <w:lang w:eastAsia="en-US"/>
    </w:rPr>
  </w:style>
  <w:style w:type="character" w:customStyle="1" w:styleId="ms-rtefontface-12">
    <w:name w:val="ms-rtefontface-12"/>
    <w:basedOn w:val="DefaultParagraphFont"/>
    <w:rsid w:val="00654436"/>
    <w:rPr>
      <w:rFonts w:ascii="Tahoma" w:hAnsi="Tahoma" w:cs="Tahoma" w:hint="default"/>
    </w:rPr>
  </w:style>
  <w:style w:type="character" w:customStyle="1" w:styleId="bumpedfont15">
    <w:name w:val="bumpedfont15"/>
    <w:basedOn w:val="DefaultParagraphFont"/>
    <w:rsid w:val="00A276F3"/>
  </w:style>
  <w:style w:type="paragraph" w:styleId="NormalWeb">
    <w:name w:val="Normal (Web)"/>
    <w:basedOn w:val="Normal"/>
    <w:uiPriority w:val="99"/>
    <w:unhideWhenUsed/>
    <w:rsid w:val="004E0982"/>
    <w:pPr>
      <w:spacing w:before="100" w:beforeAutospacing="1" w:after="100" w:afterAutospacing="1" w:line="240" w:lineRule="auto"/>
      <w:ind w:left="0" w:firstLine="0"/>
    </w:pPr>
    <w:rPr>
      <w:rFonts w:ascii="Times New Roman" w:hAnsi="Times New Roman" w:cs="Times New Roman"/>
      <w:sz w:val="24"/>
      <w:szCs w:val="24"/>
      <w:lang w:eastAsia="en-GB"/>
    </w:rPr>
  </w:style>
  <w:style w:type="numbering" w:customStyle="1" w:styleId="NoList1">
    <w:name w:val="No List1"/>
    <w:next w:val="NoList"/>
    <w:uiPriority w:val="99"/>
    <w:semiHidden/>
    <w:unhideWhenUsed/>
    <w:rsid w:val="00401699"/>
  </w:style>
  <w:style w:type="table" w:customStyle="1" w:styleId="TableGrid1">
    <w:name w:val="Table Grid1"/>
    <w:basedOn w:val="TableNormal"/>
    <w:next w:val="TableGrid"/>
    <w:uiPriority w:val="39"/>
    <w:rsid w:val="004016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1699"/>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rsid w:val="00401699"/>
    <w:rPr>
      <w:rFonts w:eastAsiaTheme="minorHAnsi"/>
      <w:sz w:val="20"/>
      <w:szCs w:val="20"/>
      <w:lang w:eastAsia="en-US"/>
    </w:rPr>
  </w:style>
  <w:style w:type="character" w:styleId="FootnoteReference">
    <w:name w:val="footnote reference"/>
    <w:basedOn w:val="DefaultParagraphFont"/>
    <w:uiPriority w:val="99"/>
    <w:semiHidden/>
    <w:unhideWhenUsed/>
    <w:rsid w:val="00401699"/>
    <w:rPr>
      <w:vertAlign w:val="superscript"/>
    </w:rPr>
  </w:style>
  <w:style w:type="paragraph" w:customStyle="1" w:styleId="MainText">
    <w:name w:val="Main Text"/>
    <w:basedOn w:val="Normal"/>
    <w:rsid w:val="00184154"/>
    <w:pPr>
      <w:spacing w:after="0" w:line="280" w:lineRule="exact"/>
      <w:ind w:left="0" w:firstLine="0"/>
    </w:pPr>
    <w:rPr>
      <w:rFonts w:ascii="Frutiger 45 Light" w:eastAsia="Times New Roman" w:hAnsi="Frutiger 45 Light" w:cs="Times New Roman"/>
      <w:szCs w:val="20"/>
      <w:lang w:eastAsia="en-GB"/>
    </w:rPr>
  </w:style>
  <w:style w:type="paragraph" w:customStyle="1" w:styleId="LGAItemNoHeading">
    <w:name w:val="LGA Item No Heading"/>
    <w:basedOn w:val="Normal"/>
    <w:rsid w:val="00184154"/>
    <w:pPr>
      <w:spacing w:before="600" w:after="240" w:line="280" w:lineRule="exact"/>
      <w:ind w:left="0" w:firstLine="0"/>
    </w:pPr>
    <w:rPr>
      <w:rFonts w:ascii="Frutiger 55 Roman" w:eastAsia="Times New Roman" w:hAnsi="Frutiger 55 Roman" w:cs="Times New Roman"/>
      <w:b/>
      <w:sz w:val="3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6375">
      <w:bodyDiv w:val="1"/>
      <w:marLeft w:val="0"/>
      <w:marRight w:val="0"/>
      <w:marTop w:val="0"/>
      <w:marBottom w:val="0"/>
      <w:divBdr>
        <w:top w:val="none" w:sz="0" w:space="0" w:color="auto"/>
        <w:left w:val="none" w:sz="0" w:space="0" w:color="auto"/>
        <w:bottom w:val="none" w:sz="0" w:space="0" w:color="auto"/>
        <w:right w:val="none" w:sz="0" w:space="0" w:color="auto"/>
      </w:divBdr>
      <w:divsChild>
        <w:div w:id="116070466">
          <w:marLeft w:val="0"/>
          <w:marRight w:val="0"/>
          <w:marTop w:val="0"/>
          <w:marBottom w:val="0"/>
          <w:divBdr>
            <w:top w:val="none" w:sz="0" w:space="0" w:color="auto"/>
            <w:left w:val="none" w:sz="0" w:space="0" w:color="auto"/>
            <w:bottom w:val="none" w:sz="0" w:space="0" w:color="auto"/>
            <w:right w:val="none" w:sz="0" w:space="0" w:color="auto"/>
          </w:divBdr>
        </w:div>
        <w:div w:id="855197259">
          <w:marLeft w:val="0"/>
          <w:marRight w:val="0"/>
          <w:marTop w:val="0"/>
          <w:marBottom w:val="0"/>
          <w:divBdr>
            <w:top w:val="none" w:sz="0" w:space="0" w:color="auto"/>
            <w:left w:val="none" w:sz="0" w:space="0" w:color="auto"/>
            <w:bottom w:val="none" w:sz="0" w:space="0" w:color="auto"/>
            <w:right w:val="none" w:sz="0" w:space="0" w:color="auto"/>
          </w:divBdr>
        </w:div>
        <w:div w:id="1260522717">
          <w:marLeft w:val="0"/>
          <w:marRight w:val="0"/>
          <w:marTop w:val="0"/>
          <w:marBottom w:val="0"/>
          <w:divBdr>
            <w:top w:val="none" w:sz="0" w:space="0" w:color="auto"/>
            <w:left w:val="none" w:sz="0" w:space="0" w:color="auto"/>
            <w:bottom w:val="none" w:sz="0" w:space="0" w:color="auto"/>
            <w:right w:val="none" w:sz="0" w:space="0" w:color="auto"/>
          </w:divBdr>
        </w:div>
      </w:divsChild>
    </w:div>
    <w:div w:id="105394617">
      <w:bodyDiv w:val="1"/>
      <w:marLeft w:val="0"/>
      <w:marRight w:val="0"/>
      <w:marTop w:val="0"/>
      <w:marBottom w:val="0"/>
      <w:divBdr>
        <w:top w:val="none" w:sz="0" w:space="0" w:color="auto"/>
        <w:left w:val="none" w:sz="0" w:space="0" w:color="auto"/>
        <w:bottom w:val="none" w:sz="0" w:space="0" w:color="auto"/>
        <w:right w:val="none" w:sz="0" w:space="0" w:color="auto"/>
      </w:divBdr>
    </w:div>
    <w:div w:id="127866871">
      <w:bodyDiv w:val="1"/>
      <w:marLeft w:val="0"/>
      <w:marRight w:val="0"/>
      <w:marTop w:val="0"/>
      <w:marBottom w:val="0"/>
      <w:divBdr>
        <w:top w:val="none" w:sz="0" w:space="0" w:color="auto"/>
        <w:left w:val="none" w:sz="0" w:space="0" w:color="auto"/>
        <w:bottom w:val="none" w:sz="0" w:space="0" w:color="auto"/>
        <w:right w:val="none" w:sz="0" w:space="0" w:color="auto"/>
      </w:divBdr>
    </w:div>
    <w:div w:id="163277913">
      <w:bodyDiv w:val="1"/>
      <w:marLeft w:val="0"/>
      <w:marRight w:val="0"/>
      <w:marTop w:val="0"/>
      <w:marBottom w:val="0"/>
      <w:divBdr>
        <w:top w:val="none" w:sz="0" w:space="0" w:color="auto"/>
        <w:left w:val="none" w:sz="0" w:space="0" w:color="auto"/>
        <w:bottom w:val="none" w:sz="0" w:space="0" w:color="auto"/>
        <w:right w:val="none" w:sz="0" w:space="0" w:color="auto"/>
      </w:divBdr>
    </w:div>
    <w:div w:id="186255759">
      <w:bodyDiv w:val="1"/>
      <w:marLeft w:val="0"/>
      <w:marRight w:val="0"/>
      <w:marTop w:val="0"/>
      <w:marBottom w:val="0"/>
      <w:divBdr>
        <w:top w:val="none" w:sz="0" w:space="0" w:color="auto"/>
        <w:left w:val="none" w:sz="0" w:space="0" w:color="auto"/>
        <w:bottom w:val="none" w:sz="0" w:space="0" w:color="auto"/>
        <w:right w:val="none" w:sz="0" w:space="0" w:color="auto"/>
      </w:divBdr>
    </w:div>
    <w:div w:id="198395521">
      <w:bodyDiv w:val="1"/>
      <w:marLeft w:val="0"/>
      <w:marRight w:val="0"/>
      <w:marTop w:val="0"/>
      <w:marBottom w:val="0"/>
      <w:divBdr>
        <w:top w:val="none" w:sz="0" w:space="0" w:color="auto"/>
        <w:left w:val="none" w:sz="0" w:space="0" w:color="auto"/>
        <w:bottom w:val="none" w:sz="0" w:space="0" w:color="auto"/>
        <w:right w:val="none" w:sz="0" w:space="0" w:color="auto"/>
      </w:divBdr>
    </w:div>
    <w:div w:id="213588386">
      <w:bodyDiv w:val="1"/>
      <w:marLeft w:val="0"/>
      <w:marRight w:val="0"/>
      <w:marTop w:val="0"/>
      <w:marBottom w:val="0"/>
      <w:divBdr>
        <w:top w:val="none" w:sz="0" w:space="0" w:color="auto"/>
        <w:left w:val="none" w:sz="0" w:space="0" w:color="auto"/>
        <w:bottom w:val="none" w:sz="0" w:space="0" w:color="auto"/>
        <w:right w:val="none" w:sz="0" w:space="0" w:color="auto"/>
      </w:divBdr>
    </w:div>
    <w:div w:id="223299793">
      <w:bodyDiv w:val="1"/>
      <w:marLeft w:val="0"/>
      <w:marRight w:val="0"/>
      <w:marTop w:val="0"/>
      <w:marBottom w:val="0"/>
      <w:divBdr>
        <w:top w:val="none" w:sz="0" w:space="0" w:color="auto"/>
        <w:left w:val="none" w:sz="0" w:space="0" w:color="auto"/>
        <w:bottom w:val="none" w:sz="0" w:space="0" w:color="auto"/>
        <w:right w:val="none" w:sz="0" w:space="0" w:color="auto"/>
      </w:divBdr>
    </w:div>
    <w:div w:id="237633792">
      <w:bodyDiv w:val="1"/>
      <w:marLeft w:val="0"/>
      <w:marRight w:val="0"/>
      <w:marTop w:val="0"/>
      <w:marBottom w:val="0"/>
      <w:divBdr>
        <w:top w:val="none" w:sz="0" w:space="0" w:color="auto"/>
        <w:left w:val="none" w:sz="0" w:space="0" w:color="auto"/>
        <w:bottom w:val="none" w:sz="0" w:space="0" w:color="auto"/>
        <w:right w:val="none" w:sz="0" w:space="0" w:color="auto"/>
      </w:divBdr>
    </w:div>
    <w:div w:id="250238923">
      <w:bodyDiv w:val="1"/>
      <w:marLeft w:val="0"/>
      <w:marRight w:val="0"/>
      <w:marTop w:val="0"/>
      <w:marBottom w:val="0"/>
      <w:divBdr>
        <w:top w:val="none" w:sz="0" w:space="0" w:color="auto"/>
        <w:left w:val="none" w:sz="0" w:space="0" w:color="auto"/>
        <w:bottom w:val="none" w:sz="0" w:space="0" w:color="auto"/>
        <w:right w:val="none" w:sz="0" w:space="0" w:color="auto"/>
      </w:divBdr>
    </w:div>
    <w:div w:id="269555965">
      <w:bodyDiv w:val="1"/>
      <w:marLeft w:val="0"/>
      <w:marRight w:val="0"/>
      <w:marTop w:val="0"/>
      <w:marBottom w:val="0"/>
      <w:divBdr>
        <w:top w:val="none" w:sz="0" w:space="0" w:color="auto"/>
        <w:left w:val="none" w:sz="0" w:space="0" w:color="auto"/>
        <w:bottom w:val="none" w:sz="0" w:space="0" w:color="auto"/>
        <w:right w:val="none" w:sz="0" w:space="0" w:color="auto"/>
      </w:divBdr>
    </w:div>
    <w:div w:id="274793447">
      <w:bodyDiv w:val="1"/>
      <w:marLeft w:val="0"/>
      <w:marRight w:val="0"/>
      <w:marTop w:val="0"/>
      <w:marBottom w:val="0"/>
      <w:divBdr>
        <w:top w:val="none" w:sz="0" w:space="0" w:color="auto"/>
        <w:left w:val="none" w:sz="0" w:space="0" w:color="auto"/>
        <w:bottom w:val="none" w:sz="0" w:space="0" w:color="auto"/>
        <w:right w:val="none" w:sz="0" w:space="0" w:color="auto"/>
      </w:divBdr>
    </w:div>
    <w:div w:id="289552586">
      <w:bodyDiv w:val="1"/>
      <w:marLeft w:val="0"/>
      <w:marRight w:val="0"/>
      <w:marTop w:val="0"/>
      <w:marBottom w:val="0"/>
      <w:divBdr>
        <w:top w:val="none" w:sz="0" w:space="0" w:color="auto"/>
        <w:left w:val="none" w:sz="0" w:space="0" w:color="auto"/>
        <w:bottom w:val="none" w:sz="0" w:space="0" w:color="auto"/>
        <w:right w:val="none" w:sz="0" w:space="0" w:color="auto"/>
      </w:divBdr>
    </w:div>
    <w:div w:id="341401355">
      <w:bodyDiv w:val="1"/>
      <w:marLeft w:val="0"/>
      <w:marRight w:val="0"/>
      <w:marTop w:val="0"/>
      <w:marBottom w:val="0"/>
      <w:divBdr>
        <w:top w:val="none" w:sz="0" w:space="0" w:color="auto"/>
        <w:left w:val="none" w:sz="0" w:space="0" w:color="auto"/>
        <w:bottom w:val="none" w:sz="0" w:space="0" w:color="auto"/>
        <w:right w:val="none" w:sz="0" w:space="0" w:color="auto"/>
      </w:divBdr>
    </w:div>
    <w:div w:id="343824334">
      <w:bodyDiv w:val="1"/>
      <w:marLeft w:val="0"/>
      <w:marRight w:val="0"/>
      <w:marTop w:val="0"/>
      <w:marBottom w:val="0"/>
      <w:divBdr>
        <w:top w:val="none" w:sz="0" w:space="0" w:color="auto"/>
        <w:left w:val="none" w:sz="0" w:space="0" w:color="auto"/>
        <w:bottom w:val="none" w:sz="0" w:space="0" w:color="auto"/>
        <w:right w:val="none" w:sz="0" w:space="0" w:color="auto"/>
      </w:divBdr>
    </w:div>
    <w:div w:id="352534529">
      <w:bodyDiv w:val="1"/>
      <w:marLeft w:val="0"/>
      <w:marRight w:val="0"/>
      <w:marTop w:val="0"/>
      <w:marBottom w:val="0"/>
      <w:divBdr>
        <w:top w:val="none" w:sz="0" w:space="0" w:color="auto"/>
        <w:left w:val="none" w:sz="0" w:space="0" w:color="auto"/>
        <w:bottom w:val="none" w:sz="0" w:space="0" w:color="auto"/>
        <w:right w:val="none" w:sz="0" w:space="0" w:color="auto"/>
      </w:divBdr>
    </w:div>
    <w:div w:id="353699788">
      <w:bodyDiv w:val="1"/>
      <w:marLeft w:val="0"/>
      <w:marRight w:val="0"/>
      <w:marTop w:val="0"/>
      <w:marBottom w:val="0"/>
      <w:divBdr>
        <w:top w:val="none" w:sz="0" w:space="0" w:color="auto"/>
        <w:left w:val="none" w:sz="0" w:space="0" w:color="auto"/>
        <w:bottom w:val="none" w:sz="0" w:space="0" w:color="auto"/>
        <w:right w:val="none" w:sz="0" w:space="0" w:color="auto"/>
      </w:divBdr>
    </w:div>
    <w:div w:id="363790670">
      <w:bodyDiv w:val="1"/>
      <w:marLeft w:val="0"/>
      <w:marRight w:val="0"/>
      <w:marTop w:val="0"/>
      <w:marBottom w:val="0"/>
      <w:divBdr>
        <w:top w:val="none" w:sz="0" w:space="0" w:color="auto"/>
        <w:left w:val="none" w:sz="0" w:space="0" w:color="auto"/>
        <w:bottom w:val="none" w:sz="0" w:space="0" w:color="auto"/>
        <w:right w:val="none" w:sz="0" w:space="0" w:color="auto"/>
      </w:divBdr>
      <w:divsChild>
        <w:div w:id="127237839">
          <w:marLeft w:val="0"/>
          <w:marRight w:val="0"/>
          <w:marTop w:val="0"/>
          <w:marBottom w:val="0"/>
          <w:divBdr>
            <w:top w:val="none" w:sz="0" w:space="0" w:color="auto"/>
            <w:left w:val="none" w:sz="0" w:space="0" w:color="auto"/>
            <w:bottom w:val="none" w:sz="0" w:space="0" w:color="auto"/>
            <w:right w:val="none" w:sz="0" w:space="0" w:color="auto"/>
          </w:divBdr>
        </w:div>
        <w:div w:id="2016683092">
          <w:marLeft w:val="0"/>
          <w:marRight w:val="0"/>
          <w:marTop w:val="0"/>
          <w:marBottom w:val="0"/>
          <w:divBdr>
            <w:top w:val="none" w:sz="0" w:space="0" w:color="auto"/>
            <w:left w:val="none" w:sz="0" w:space="0" w:color="auto"/>
            <w:bottom w:val="none" w:sz="0" w:space="0" w:color="auto"/>
            <w:right w:val="none" w:sz="0" w:space="0" w:color="auto"/>
          </w:divBdr>
        </w:div>
        <w:div w:id="740441805">
          <w:marLeft w:val="0"/>
          <w:marRight w:val="0"/>
          <w:marTop w:val="0"/>
          <w:marBottom w:val="0"/>
          <w:divBdr>
            <w:top w:val="none" w:sz="0" w:space="0" w:color="auto"/>
            <w:left w:val="none" w:sz="0" w:space="0" w:color="auto"/>
            <w:bottom w:val="none" w:sz="0" w:space="0" w:color="auto"/>
            <w:right w:val="none" w:sz="0" w:space="0" w:color="auto"/>
          </w:divBdr>
        </w:div>
        <w:div w:id="1743599822">
          <w:marLeft w:val="0"/>
          <w:marRight w:val="0"/>
          <w:marTop w:val="0"/>
          <w:marBottom w:val="0"/>
          <w:divBdr>
            <w:top w:val="none" w:sz="0" w:space="0" w:color="auto"/>
            <w:left w:val="none" w:sz="0" w:space="0" w:color="auto"/>
            <w:bottom w:val="none" w:sz="0" w:space="0" w:color="auto"/>
            <w:right w:val="none" w:sz="0" w:space="0" w:color="auto"/>
          </w:divBdr>
        </w:div>
        <w:div w:id="1386027227">
          <w:marLeft w:val="0"/>
          <w:marRight w:val="0"/>
          <w:marTop w:val="0"/>
          <w:marBottom w:val="0"/>
          <w:divBdr>
            <w:top w:val="none" w:sz="0" w:space="0" w:color="auto"/>
            <w:left w:val="none" w:sz="0" w:space="0" w:color="auto"/>
            <w:bottom w:val="none" w:sz="0" w:space="0" w:color="auto"/>
            <w:right w:val="none" w:sz="0" w:space="0" w:color="auto"/>
          </w:divBdr>
        </w:div>
        <w:div w:id="333337718">
          <w:marLeft w:val="0"/>
          <w:marRight w:val="0"/>
          <w:marTop w:val="0"/>
          <w:marBottom w:val="0"/>
          <w:divBdr>
            <w:top w:val="none" w:sz="0" w:space="0" w:color="auto"/>
            <w:left w:val="none" w:sz="0" w:space="0" w:color="auto"/>
            <w:bottom w:val="none" w:sz="0" w:space="0" w:color="auto"/>
            <w:right w:val="none" w:sz="0" w:space="0" w:color="auto"/>
          </w:divBdr>
        </w:div>
        <w:div w:id="1538591354">
          <w:marLeft w:val="0"/>
          <w:marRight w:val="0"/>
          <w:marTop w:val="0"/>
          <w:marBottom w:val="0"/>
          <w:divBdr>
            <w:top w:val="none" w:sz="0" w:space="0" w:color="auto"/>
            <w:left w:val="none" w:sz="0" w:space="0" w:color="auto"/>
            <w:bottom w:val="none" w:sz="0" w:space="0" w:color="auto"/>
            <w:right w:val="none" w:sz="0" w:space="0" w:color="auto"/>
          </w:divBdr>
        </w:div>
        <w:div w:id="1877037310">
          <w:marLeft w:val="0"/>
          <w:marRight w:val="0"/>
          <w:marTop w:val="0"/>
          <w:marBottom w:val="0"/>
          <w:divBdr>
            <w:top w:val="none" w:sz="0" w:space="0" w:color="auto"/>
            <w:left w:val="none" w:sz="0" w:space="0" w:color="auto"/>
            <w:bottom w:val="none" w:sz="0" w:space="0" w:color="auto"/>
            <w:right w:val="none" w:sz="0" w:space="0" w:color="auto"/>
          </w:divBdr>
        </w:div>
        <w:div w:id="1217475279">
          <w:marLeft w:val="0"/>
          <w:marRight w:val="0"/>
          <w:marTop w:val="0"/>
          <w:marBottom w:val="0"/>
          <w:divBdr>
            <w:top w:val="none" w:sz="0" w:space="0" w:color="auto"/>
            <w:left w:val="none" w:sz="0" w:space="0" w:color="auto"/>
            <w:bottom w:val="none" w:sz="0" w:space="0" w:color="auto"/>
            <w:right w:val="none" w:sz="0" w:space="0" w:color="auto"/>
          </w:divBdr>
        </w:div>
        <w:div w:id="1310331028">
          <w:marLeft w:val="0"/>
          <w:marRight w:val="0"/>
          <w:marTop w:val="0"/>
          <w:marBottom w:val="0"/>
          <w:divBdr>
            <w:top w:val="none" w:sz="0" w:space="0" w:color="auto"/>
            <w:left w:val="none" w:sz="0" w:space="0" w:color="auto"/>
            <w:bottom w:val="none" w:sz="0" w:space="0" w:color="auto"/>
            <w:right w:val="none" w:sz="0" w:space="0" w:color="auto"/>
          </w:divBdr>
        </w:div>
      </w:divsChild>
    </w:div>
    <w:div w:id="407575087">
      <w:bodyDiv w:val="1"/>
      <w:marLeft w:val="0"/>
      <w:marRight w:val="0"/>
      <w:marTop w:val="0"/>
      <w:marBottom w:val="0"/>
      <w:divBdr>
        <w:top w:val="none" w:sz="0" w:space="0" w:color="auto"/>
        <w:left w:val="none" w:sz="0" w:space="0" w:color="auto"/>
        <w:bottom w:val="none" w:sz="0" w:space="0" w:color="auto"/>
        <w:right w:val="none" w:sz="0" w:space="0" w:color="auto"/>
      </w:divBdr>
    </w:div>
    <w:div w:id="409936112">
      <w:bodyDiv w:val="1"/>
      <w:marLeft w:val="0"/>
      <w:marRight w:val="0"/>
      <w:marTop w:val="0"/>
      <w:marBottom w:val="0"/>
      <w:divBdr>
        <w:top w:val="none" w:sz="0" w:space="0" w:color="auto"/>
        <w:left w:val="none" w:sz="0" w:space="0" w:color="auto"/>
        <w:bottom w:val="none" w:sz="0" w:space="0" w:color="auto"/>
        <w:right w:val="none" w:sz="0" w:space="0" w:color="auto"/>
      </w:divBdr>
    </w:div>
    <w:div w:id="411700555">
      <w:bodyDiv w:val="1"/>
      <w:marLeft w:val="0"/>
      <w:marRight w:val="0"/>
      <w:marTop w:val="0"/>
      <w:marBottom w:val="0"/>
      <w:divBdr>
        <w:top w:val="none" w:sz="0" w:space="0" w:color="auto"/>
        <w:left w:val="none" w:sz="0" w:space="0" w:color="auto"/>
        <w:bottom w:val="none" w:sz="0" w:space="0" w:color="auto"/>
        <w:right w:val="none" w:sz="0" w:space="0" w:color="auto"/>
      </w:divBdr>
    </w:div>
    <w:div w:id="460807001">
      <w:bodyDiv w:val="1"/>
      <w:marLeft w:val="0"/>
      <w:marRight w:val="0"/>
      <w:marTop w:val="0"/>
      <w:marBottom w:val="0"/>
      <w:divBdr>
        <w:top w:val="none" w:sz="0" w:space="0" w:color="auto"/>
        <w:left w:val="none" w:sz="0" w:space="0" w:color="auto"/>
        <w:bottom w:val="none" w:sz="0" w:space="0" w:color="auto"/>
        <w:right w:val="none" w:sz="0" w:space="0" w:color="auto"/>
      </w:divBdr>
    </w:div>
    <w:div w:id="462388237">
      <w:bodyDiv w:val="1"/>
      <w:marLeft w:val="0"/>
      <w:marRight w:val="0"/>
      <w:marTop w:val="0"/>
      <w:marBottom w:val="0"/>
      <w:divBdr>
        <w:top w:val="none" w:sz="0" w:space="0" w:color="auto"/>
        <w:left w:val="none" w:sz="0" w:space="0" w:color="auto"/>
        <w:bottom w:val="none" w:sz="0" w:space="0" w:color="auto"/>
        <w:right w:val="none" w:sz="0" w:space="0" w:color="auto"/>
      </w:divBdr>
    </w:div>
    <w:div w:id="474612623">
      <w:bodyDiv w:val="1"/>
      <w:marLeft w:val="0"/>
      <w:marRight w:val="0"/>
      <w:marTop w:val="0"/>
      <w:marBottom w:val="0"/>
      <w:divBdr>
        <w:top w:val="none" w:sz="0" w:space="0" w:color="auto"/>
        <w:left w:val="none" w:sz="0" w:space="0" w:color="auto"/>
        <w:bottom w:val="none" w:sz="0" w:space="0" w:color="auto"/>
        <w:right w:val="none" w:sz="0" w:space="0" w:color="auto"/>
      </w:divBdr>
    </w:div>
    <w:div w:id="486752354">
      <w:bodyDiv w:val="1"/>
      <w:marLeft w:val="0"/>
      <w:marRight w:val="0"/>
      <w:marTop w:val="0"/>
      <w:marBottom w:val="0"/>
      <w:divBdr>
        <w:top w:val="none" w:sz="0" w:space="0" w:color="auto"/>
        <w:left w:val="none" w:sz="0" w:space="0" w:color="auto"/>
        <w:bottom w:val="none" w:sz="0" w:space="0" w:color="auto"/>
        <w:right w:val="none" w:sz="0" w:space="0" w:color="auto"/>
      </w:divBdr>
    </w:div>
    <w:div w:id="534119876">
      <w:bodyDiv w:val="1"/>
      <w:marLeft w:val="0"/>
      <w:marRight w:val="0"/>
      <w:marTop w:val="0"/>
      <w:marBottom w:val="0"/>
      <w:divBdr>
        <w:top w:val="none" w:sz="0" w:space="0" w:color="auto"/>
        <w:left w:val="none" w:sz="0" w:space="0" w:color="auto"/>
        <w:bottom w:val="none" w:sz="0" w:space="0" w:color="auto"/>
        <w:right w:val="none" w:sz="0" w:space="0" w:color="auto"/>
      </w:divBdr>
    </w:div>
    <w:div w:id="542519088">
      <w:bodyDiv w:val="1"/>
      <w:marLeft w:val="0"/>
      <w:marRight w:val="0"/>
      <w:marTop w:val="0"/>
      <w:marBottom w:val="0"/>
      <w:divBdr>
        <w:top w:val="none" w:sz="0" w:space="0" w:color="auto"/>
        <w:left w:val="none" w:sz="0" w:space="0" w:color="auto"/>
        <w:bottom w:val="none" w:sz="0" w:space="0" w:color="auto"/>
        <w:right w:val="none" w:sz="0" w:space="0" w:color="auto"/>
      </w:divBdr>
    </w:div>
    <w:div w:id="545873585">
      <w:bodyDiv w:val="1"/>
      <w:marLeft w:val="0"/>
      <w:marRight w:val="0"/>
      <w:marTop w:val="0"/>
      <w:marBottom w:val="0"/>
      <w:divBdr>
        <w:top w:val="none" w:sz="0" w:space="0" w:color="auto"/>
        <w:left w:val="none" w:sz="0" w:space="0" w:color="auto"/>
        <w:bottom w:val="none" w:sz="0" w:space="0" w:color="auto"/>
        <w:right w:val="none" w:sz="0" w:space="0" w:color="auto"/>
      </w:divBdr>
    </w:div>
    <w:div w:id="553005645">
      <w:bodyDiv w:val="1"/>
      <w:marLeft w:val="0"/>
      <w:marRight w:val="0"/>
      <w:marTop w:val="0"/>
      <w:marBottom w:val="0"/>
      <w:divBdr>
        <w:top w:val="none" w:sz="0" w:space="0" w:color="auto"/>
        <w:left w:val="none" w:sz="0" w:space="0" w:color="auto"/>
        <w:bottom w:val="none" w:sz="0" w:space="0" w:color="auto"/>
        <w:right w:val="none" w:sz="0" w:space="0" w:color="auto"/>
      </w:divBdr>
    </w:div>
    <w:div w:id="558857160">
      <w:bodyDiv w:val="1"/>
      <w:marLeft w:val="0"/>
      <w:marRight w:val="0"/>
      <w:marTop w:val="0"/>
      <w:marBottom w:val="0"/>
      <w:divBdr>
        <w:top w:val="none" w:sz="0" w:space="0" w:color="auto"/>
        <w:left w:val="none" w:sz="0" w:space="0" w:color="auto"/>
        <w:bottom w:val="none" w:sz="0" w:space="0" w:color="auto"/>
        <w:right w:val="none" w:sz="0" w:space="0" w:color="auto"/>
      </w:divBdr>
    </w:div>
    <w:div w:id="564953030">
      <w:bodyDiv w:val="1"/>
      <w:marLeft w:val="0"/>
      <w:marRight w:val="0"/>
      <w:marTop w:val="0"/>
      <w:marBottom w:val="0"/>
      <w:divBdr>
        <w:top w:val="none" w:sz="0" w:space="0" w:color="auto"/>
        <w:left w:val="none" w:sz="0" w:space="0" w:color="auto"/>
        <w:bottom w:val="none" w:sz="0" w:space="0" w:color="auto"/>
        <w:right w:val="none" w:sz="0" w:space="0" w:color="auto"/>
      </w:divBdr>
    </w:div>
    <w:div w:id="605575501">
      <w:bodyDiv w:val="1"/>
      <w:marLeft w:val="0"/>
      <w:marRight w:val="0"/>
      <w:marTop w:val="0"/>
      <w:marBottom w:val="0"/>
      <w:divBdr>
        <w:top w:val="none" w:sz="0" w:space="0" w:color="auto"/>
        <w:left w:val="none" w:sz="0" w:space="0" w:color="auto"/>
        <w:bottom w:val="none" w:sz="0" w:space="0" w:color="auto"/>
        <w:right w:val="none" w:sz="0" w:space="0" w:color="auto"/>
      </w:divBdr>
    </w:div>
    <w:div w:id="613944444">
      <w:bodyDiv w:val="1"/>
      <w:marLeft w:val="0"/>
      <w:marRight w:val="0"/>
      <w:marTop w:val="0"/>
      <w:marBottom w:val="0"/>
      <w:divBdr>
        <w:top w:val="none" w:sz="0" w:space="0" w:color="auto"/>
        <w:left w:val="none" w:sz="0" w:space="0" w:color="auto"/>
        <w:bottom w:val="none" w:sz="0" w:space="0" w:color="auto"/>
        <w:right w:val="none" w:sz="0" w:space="0" w:color="auto"/>
      </w:divBdr>
    </w:div>
    <w:div w:id="653024188">
      <w:bodyDiv w:val="1"/>
      <w:marLeft w:val="0"/>
      <w:marRight w:val="0"/>
      <w:marTop w:val="0"/>
      <w:marBottom w:val="0"/>
      <w:divBdr>
        <w:top w:val="none" w:sz="0" w:space="0" w:color="auto"/>
        <w:left w:val="none" w:sz="0" w:space="0" w:color="auto"/>
        <w:bottom w:val="none" w:sz="0" w:space="0" w:color="auto"/>
        <w:right w:val="none" w:sz="0" w:space="0" w:color="auto"/>
      </w:divBdr>
    </w:div>
    <w:div w:id="654529633">
      <w:bodyDiv w:val="1"/>
      <w:marLeft w:val="0"/>
      <w:marRight w:val="0"/>
      <w:marTop w:val="0"/>
      <w:marBottom w:val="0"/>
      <w:divBdr>
        <w:top w:val="none" w:sz="0" w:space="0" w:color="auto"/>
        <w:left w:val="none" w:sz="0" w:space="0" w:color="auto"/>
        <w:bottom w:val="none" w:sz="0" w:space="0" w:color="auto"/>
        <w:right w:val="none" w:sz="0" w:space="0" w:color="auto"/>
      </w:divBdr>
    </w:div>
    <w:div w:id="689570983">
      <w:bodyDiv w:val="1"/>
      <w:marLeft w:val="0"/>
      <w:marRight w:val="0"/>
      <w:marTop w:val="0"/>
      <w:marBottom w:val="0"/>
      <w:divBdr>
        <w:top w:val="none" w:sz="0" w:space="0" w:color="auto"/>
        <w:left w:val="none" w:sz="0" w:space="0" w:color="auto"/>
        <w:bottom w:val="none" w:sz="0" w:space="0" w:color="auto"/>
        <w:right w:val="none" w:sz="0" w:space="0" w:color="auto"/>
      </w:divBdr>
    </w:div>
    <w:div w:id="716852225">
      <w:bodyDiv w:val="1"/>
      <w:marLeft w:val="0"/>
      <w:marRight w:val="0"/>
      <w:marTop w:val="0"/>
      <w:marBottom w:val="0"/>
      <w:divBdr>
        <w:top w:val="none" w:sz="0" w:space="0" w:color="auto"/>
        <w:left w:val="none" w:sz="0" w:space="0" w:color="auto"/>
        <w:bottom w:val="none" w:sz="0" w:space="0" w:color="auto"/>
        <w:right w:val="none" w:sz="0" w:space="0" w:color="auto"/>
      </w:divBdr>
    </w:div>
    <w:div w:id="733358770">
      <w:bodyDiv w:val="1"/>
      <w:marLeft w:val="0"/>
      <w:marRight w:val="0"/>
      <w:marTop w:val="0"/>
      <w:marBottom w:val="0"/>
      <w:divBdr>
        <w:top w:val="none" w:sz="0" w:space="0" w:color="auto"/>
        <w:left w:val="none" w:sz="0" w:space="0" w:color="auto"/>
        <w:bottom w:val="none" w:sz="0" w:space="0" w:color="auto"/>
        <w:right w:val="none" w:sz="0" w:space="0" w:color="auto"/>
      </w:divBdr>
    </w:div>
    <w:div w:id="773600896">
      <w:bodyDiv w:val="1"/>
      <w:marLeft w:val="0"/>
      <w:marRight w:val="0"/>
      <w:marTop w:val="0"/>
      <w:marBottom w:val="0"/>
      <w:divBdr>
        <w:top w:val="none" w:sz="0" w:space="0" w:color="auto"/>
        <w:left w:val="none" w:sz="0" w:space="0" w:color="auto"/>
        <w:bottom w:val="none" w:sz="0" w:space="0" w:color="auto"/>
        <w:right w:val="none" w:sz="0" w:space="0" w:color="auto"/>
      </w:divBdr>
    </w:div>
    <w:div w:id="782305995">
      <w:bodyDiv w:val="1"/>
      <w:marLeft w:val="0"/>
      <w:marRight w:val="0"/>
      <w:marTop w:val="0"/>
      <w:marBottom w:val="0"/>
      <w:divBdr>
        <w:top w:val="none" w:sz="0" w:space="0" w:color="auto"/>
        <w:left w:val="none" w:sz="0" w:space="0" w:color="auto"/>
        <w:bottom w:val="none" w:sz="0" w:space="0" w:color="auto"/>
        <w:right w:val="none" w:sz="0" w:space="0" w:color="auto"/>
      </w:divBdr>
    </w:div>
    <w:div w:id="782312131">
      <w:bodyDiv w:val="1"/>
      <w:marLeft w:val="0"/>
      <w:marRight w:val="0"/>
      <w:marTop w:val="0"/>
      <w:marBottom w:val="0"/>
      <w:divBdr>
        <w:top w:val="none" w:sz="0" w:space="0" w:color="auto"/>
        <w:left w:val="none" w:sz="0" w:space="0" w:color="auto"/>
        <w:bottom w:val="none" w:sz="0" w:space="0" w:color="auto"/>
        <w:right w:val="none" w:sz="0" w:space="0" w:color="auto"/>
      </w:divBdr>
    </w:div>
    <w:div w:id="790319597">
      <w:bodyDiv w:val="1"/>
      <w:marLeft w:val="0"/>
      <w:marRight w:val="0"/>
      <w:marTop w:val="0"/>
      <w:marBottom w:val="0"/>
      <w:divBdr>
        <w:top w:val="none" w:sz="0" w:space="0" w:color="auto"/>
        <w:left w:val="none" w:sz="0" w:space="0" w:color="auto"/>
        <w:bottom w:val="none" w:sz="0" w:space="0" w:color="auto"/>
        <w:right w:val="none" w:sz="0" w:space="0" w:color="auto"/>
      </w:divBdr>
    </w:div>
    <w:div w:id="799878390">
      <w:bodyDiv w:val="1"/>
      <w:marLeft w:val="0"/>
      <w:marRight w:val="0"/>
      <w:marTop w:val="0"/>
      <w:marBottom w:val="0"/>
      <w:divBdr>
        <w:top w:val="none" w:sz="0" w:space="0" w:color="auto"/>
        <w:left w:val="none" w:sz="0" w:space="0" w:color="auto"/>
        <w:bottom w:val="none" w:sz="0" w:space="0" w:color="auto"/>
        <w:right w:val="none" w:sz="0" w:space="0" w:color="auto"/>
      </w:divBdr>
    </w:div>
    <w:div w:id="823856716">
      <w:bodyDiv w:val="1"/>
      <w:marLeft w:val="0"/>
      <w:marRight w:val="0"/>
      <w:marTop w:val="0"/>
      <w:marBottom w:val="0"/>
      <w:divBdr>
        <w:top w:val="none" w:sz="0" w:space="0" w:color="auto"/>
        <w:left w:val="none" w:sz="0" w:space="0" w:color="auto"/>
        <w:bottom w:val="none" w:sz="0" w:space="0" w:color="auto"/>
        <w:right w:val="none" w:sz="0" w:space="0" w:color="auto"/>
      </w:divBdr>
    </w:div>
    <w:div w:id="843320454">
      <w:bodyDiv w:val="1"/>
      <w:marLeft w:val="0"/>
      <w:marRight w:val="0"/>
      <w:marTop w:val="0"/>
      <w:marBottom w:val="0"/>
      <w:divBdr>
        <w:top w:val="none" w:sz="0" w:space="0" w:color="auto"/>
        <w:left w:val="none" w:sz="0" w:space="0" w:color="auto"/>
        <w:bottom w:val="none" w:sz="0" w:space="0" w:color="auto"/>
        <w:right w:val="none" w:sz="0" w:space="0" w:color="auto"/>
      </w:divBdr>
    </w:div>
    <w:div w:id="846941221">
      <w:bodyDiv w:val="1"/>
      <w:marLeft w:val="0"/>
      <w:marRight w:val="0"/>
      <w:marTop w:val="0"/>
      <w:marBottom w:val="0"/>
      <w:divBdr>
        <w:top w:val="none" w:sz="0" w:space="0" w:color="auto"/>
        <w:left w:val="none" w:sz="0" w:space="0" w:color="auto"/>
        <w:bottom w:val="none" w:sz="0" w:space="0" w:color="auto"/>
        <w:right w:val="none" w:sz="0" w:space="0" w:color="auto"/>
      </w:divBdr>
    </w:div>
    <w:div w:id="856426877">
      <w:bodyDiv w:val="1"/>
      <w:marLeft w:val="0"/>
      <w:marRight w:val="0"/>
      <w:marTop w:val="0"/>
      <w:marBottom w:val="0"/>
      <w:divBdr>
        <w:top w:val="none" w:sz="0" w:space="0" w:color="auto"/>
        <w:left w:val="none" w:sz="0" w:space="0" w:color="auto"/>
        <w:bottom w:val="none" w:sz="0" w:space="0" w:color="auto"/>
        <w:right w:val="none" w:sz="0" w:space="0" w:color="auto"/>
      </w:divBdr>
    </w:div>
    <w:div w:id="925654775">
      <w:bodyDiv w:val="1"/>
      <w:marLeft w:val="0"/>
      <w:marRight w:val="0"/>
      <w:marTop w:val="0"/>
      <w:marBottom w:val="0"/>
      <w:divBdr>
        <w:top w:val="none" w:sz="0" w:space="0" w:color="auto"/>
        <w:left w:val="none" w:sz="0" w:space="0" w:color="auto"/>
        <w:bottom w:val="none" w:sz="0" w:space="0" w:color="auto"/>
        <w:right w:val="none" w:sz="0" w:space="0" w:color="auto"/>
      </w:divBdr>
    </w:div>
    <w:div w:id="967127808">
      <w:bodyDiv w:val="1"/>
      <w:marLeft w:val="0"/>
      <w:marRight w:val="0"/>
      <w:marTop w:val="0"/>
      <w:marBottom w:val="0"/>
      <w:divBdr>
        <w:top w:val="none" w:sz="0" w:space="0" w:color="auto"/>
        <w:left w:val="none" w:sz="0" w:space="0" w:color="auto"/>
        <w:bottom w:val="none" w:sz="0" w:space="0" w:color="auto"/>
        <w:right w:val="none" w:sz="0" w:space="0" w:color="auto"/>
      </w:divBdr>
    </w:div>
    <w:div w:id="979068372">
      <w:bodyDiv w:val="1"/>
      <w:marLeft w:val="0"/>
      <w:marRight w:val="0"/>
      <w:marTop w:val="0"/>
      <w:marBottom w:val="0"/>
      <w:divBdr>
        <w:top w:val="none" w:sz="0" w:space="0" w:color="auto"/>
        <w:left w:val="none" w:sz="0" w:space="0" w:color="auto"/>
        <w:bottom w:val="none" w:sz="0" w:space="0" w:color="auto"/>
        <w:right w:val="none" w:sz="0" w:space="0" w:color="auto"/>
      </w:divBdr>
    </w:div>
    <w:div w:id="1025130344">
      <w:bodyDiv w:val="1"/>
      <w:marLeft w:val="0"/>
      <w:marRight w:val="0"/>
      <w:marTop w:val="0"/>
      <w:marBottom w:val="0"/>
      <w:divBdr>
        <w:top w:val="none" w:sz="0" w:space="0" w:color="auto"/>
        <w:left w:val="none" w:sz="0" w:space="0" w:color="auto"/>
        <w:bottom w:val="none" w:sz="0" w:space="0" w:color="auto"/>
        <w:right w:val="none" w:sz="0" w:space="0" w:color="auto"/>
      </w:divBdr>
    </w:div>
    <w:div w:id="1082291139">
      <w:bodyDiv w:val="1"/>
      <w:marLeft w:val="0"/>
      <w:marRight w:val="0"/>
      <w:marTop w:val="0"/>
      <w:marBottom w:val="0"/>
      <w:divBdr>
        <w:top w:val="none" w:sz="0" w:space="0" w:color="auto"/>
        <w:left w:val="none" w:sz="0" w:space="0" w:color="auto"/>
        <w:bottom w:val="none" w:sz="0" w:space="0" w:color="auto"/>
        <w:right w:val="none" w:sz="0" w:space="0" w:color="auto"/>
      </w:divBdr>
    </w:div>
    <w:div w:id="1087504934">
      <w:bodyDiv w:val="1"/>
      <w:marLeft w:val="0"/>
      <w:marRight w:val="0"/>
      <w:marTop w:val="0"/>
      <w:marBottom w:val="0"/>
      <w:divBdr>
        <w:top w:val="none" w:sz="0" w:space="0" w:color="auto"/>
        <w:left w:val="none" w:sz="0" w:space="0" w:color="auto"/>
        <w:bottom w:val="none" w:sz="0" w:space="0" w:color="auto"/>
        <w:right w:val="none" w:sz="0" w:space="0" w:color="auto"/>
      </w:divBdr>
    </w:div>
    <w:div w:id="1099107158">
      <w:bodyDiv w:val="1"/>
      <w:marLeft w:val="0"/>
      <w:marRight w:val="0"/>
      <w:marTop w:val="0"/>
      <w:marBottom w:val="0"/>
      <w:divBdr>
        <w:top w:val="none" w:sz="0" w:space="0" w:color="auto"/>
        <w:left w:val="none" w:sz="0" w:space="0" w:color="auto"/>
        <w:bottom w:val="none" w:sz="0" w:space="0" w:color="auto"/>
        <w:right w:val="none" w:sz="0" w:space="0" w:color="auto"/>
      </w:divBdr>
    </w:div>
    <w:div w:id="1106120650">
      <w:bodyDiv w:val="1"/>
      <w:marLeft w:val="0"/>
      <w:marRight w:val="0"/>
      <w:marTop w:val="0"/>
      <w:marBottom w:val="0"/>
      <w:divBdr>
        <w:top w:val="none" w:sz="0" w:space="0" w:color="auto"/>
        <w:left w:val="none" w:sz="0" w:space="0" w:color="auto"/>
        <w:bottom w:val="none" w:sz="0" w:space="0" w:color="auto"/>
        <w:right w:val="none" w:sz="0" w:space="0" w:color="auto"/>
      </w:divBdr>
    </w:div>
    <w:div w:id="1119421091">
      <w:bodyDiv w:val="1"/>
      <w:marLeft w:val="0"/>
      <w:marRight w:val="0"/>
      <w:marTop w:val="0"/>
      <w:marBottom w:val="0"/>
      <w:divBdr>
        <w:top w:val="none" w:sz="0" w:space="0" w:color="auto"/>
        <w:left w:val="none" w:sz="0" w:space="0" w:color="auto"/>
        <w:bottom w:val="none" w:sz="0" w:space="0" w:color="auto"/>
        <w:right w:val="none" w:sz="0" w:space="0" w:color="auto"/>
      </w:divBdr>
    </w:div>
    <w:div w:id="112311739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7644570">
      <w:bodyDiv w:val="1"/>
      <w:marLeft w:val="0"/>
      <w:marRight w:val="0"/>
      <w:marTop w:val="0"/>
      <w:marBottom w:val="0"/>
      <w:divBdr>
        <w:top w:val="none" w:sz="0" w:space="0" w:color="auto"/>
        <w:left w:val="none" w:sz="0" w:space="0" w:color="auto"/>
        <w:bottom w:val="none" w:sz="0" w:space="0" w:color="auto"/>
        <w:right w:val="none" w:sz="0" w:space="0" w:color="auto"/>
      </w:divBdr>
    </w:div>
    <w:div w:id="1190921434">
      <w:bodyDiv w:val="1"/>
      <w:marLeft w:val="0"/>
      <w:marRight w:val="0"/>
      <w:marTop w:val="0"/>
      <w:marBottom w:val="0"/>
      <w:divBdr>
        <w:top w:val="none" w:sz="0" w:space="0" w:color="auto"/>
        <w:left w:val="none" w:sz="0" w:space="0" w:color="auto"/>
        <w:bottom w:val="none" w:sz="0" w:space="0" w:color="auto"/>
        <w:right w:val="none" w:sz="0" w:space="0" w:color="auto"/>
      </w:divBdr>
      <w:divsChild>
        <w:div w:id="92871319">
          <w:marLeft w:val="0"/>
          <w:marRight w:val="0"/>
          <w:marTop w:val="0"/>
          <w:marBottom w:val="0"/>
          <w:divBdr>
            <w:top w:val="none" w:sz="0" w:space="0" w:color="auto"/>
            <w:left w:val="none" w:sz="0" w:space="0" w:color="auto"/>
            <w:bottom w:val="none" w:sz="0" w:space="0" w:color="auto"/>
            <w:right w:val="none" w:sz="0" w:space="0" w:color="auto"/>
          </w:divBdr>
        </w:div>
        <w:div w:id="260577712">
          <w:marLeft w:val="0"/>
          <w:marRight w:val="0"/>
          <w:marTop w:val="0"/>
          <w:marBottom w:val="0"/>
          <w:divBdr>
            <w:top w:val="none" w:sz="0" w:space="0" w:color="auto"/>
            <w:left w:val="none" w:sz="0" w:space="0" w:color="auto"/>
            <w:bottom w:val="none" w:sz="0" w:space="0" w:color="auto"/>
            <w:right w:val="none" w:sz="0" w:space="0" w:color="auto"/>
          </w:divBdr>
        </w:div>
        <w:div w:id="141121013">
          <w:marLeft w:val="0"/>
          <w:marRight w:val="0"/>
          <w:marTop w:val="0"/>
          <w:marBottom w:val="0"/>
          <w:divBdr>
            <w:top w:val="none" w:sz="0" w:space="0" w:color="auto"/>
            <w:left w:val="none" w:sz="0" w:space="0" w:color="auto"/>
            <w:bottom w:val="none" w:sz="0" w:space="0" w:color="auto"/>
            <w:right w:val="none" w:sz="0" w:space="0" w:color="auto"/>
          </w:divBdr>
        </w:div>
      </w:divsChild>
    </w:div>
    <w:div w:id="1217859621">
      <w:bodyDiv w:val="1"/>
      <w:marLeft w:val="0"/>
      <w:marRight w:val="0"/>
      <w:marTop w:val="0"/>
      <w:marBottom w:val="0"/>
      <w:divBdr>
        <w:top w:val="none" w:sz="0" w:space="0" w:color="auto"/>
        <w:left w:val="none" w:sz="0" w:space="0" w:color="auto"/>
        <w:bottom w:val="none" w:sz="0" w:space="0" w:color="auto"/>
        <w:right w:val="none" w:sz="0" w:space="0" w:color="auto"/>
      </w:divBdr>
    </w:div>
    <w:div w:id="1239558656">
      <w:bodyDiv w:val="1"/>
      <w:marLeft w:val="0"/>
      <w:marRight w:val="0"/>
      <w:marTop w:val="0"/>
      <w:marBottom w:val="0"/>
      <w:divBdr>
        <w:top w:val="none" w:sz="0" w:space="0" w:color="auto"/>
        <w:left w:val="none" w:sz="0" w:space="0" w:color="auto"/>
        <w:bottom w:val="none" w:sz="0" w:space="0" w:color="auto"/>
        <w:right w:val="none" w:sz="0" w:space="0" w:color="auto"/>
      </w:divBdr>
    </w:div>
    <w:div w:id="1275211804">
      <w:bodyDiv w:val="1"/>
      <w:marLeft w:val="0"/>
      <w:marRight w:val="0"/>
      <w:marTop w:val="0"/>
      <w:marBottom w:val="0"/>
      <w:divBdr>
        <w:top w:val="none" w:sz="0" w:space="0" w:color="auto"/>
        <w:left w:val="none" w:sz="0" w:space="0" w:color="auto"/>
        <w:bottom w:val="none" w:sz="0" w:space="0" w:color="auto"/>
        <w:right w:val="none" w:sz="0" w:space="0" w:color="auto"/>
      </w:divBdr>
    </w:div>
    <w:div w:id="1332876563">
      <w:bodyDiv w:val="1"/>
      <w:marLeft w:val="0"/>
      <w:marRight w:val="0"/>
      <w:marTop w:val="0"/>
      <w:marBottom w:val="0"/>
      <w:divBdr>
        <w:top w:val="none" w:sz="0" w:space="0" w:color="auto"/>
        <w:left w:val="none" w:sz="0" w:space="0" w:color="auto"/>
        <w:bottom w:val="none" w:sz="0" w:space="0" w:color="auto"/>
        <w:right w:val="none" w:sz="0" w:space="0" w:color="auto"/>
      </w:divBdr>
      <w:divsChild>
        <w:div w:id="1215504387">
          <w:marLeft w:val="0"/>
          <w:marRight w:val="0"/>
          <w:marTop w:val="0"/>
          <w:marBottom w:val="0"/>
          <w:divBdr>
            <w:top w:val="none" w:sz="0" w:space="0" w:color="auto"/>
            <w:left w:val="none" w:sz="0" w:space="0" w:color="auto"/>
            <w:bottom w:val="none" w:sz="0" w:space="0" w:color="auto"/>
            <w:right w:val="none" w:sz="0" w:space="0" w:color="auto"/>
          </w:divBdr>
        </w:div>
        <w:div w:id="932085399">
          <w:marLeft w:val="0"/>
          <w:marRight w:val="0"/>
          <w:marTop w:val="0"/>
          <w:marBottom w:val="0"/>
          <w:divBdr>
            <w:top w:val="none" w:sz="0" w:space="0" w:color="auto"/>
            <w:left w:val="none" w:sz="0" w:space="0" w:color="auto"/>
            <w:bottom w:val="none" w:sz="0" w:space="0" w:color="auto"/>
            <w:right w:val="none" w:sz="0" w:space="0" w:color="auto"/>
          </w:divBdr>
        </w:div>
        <w:div w:id="100537986">
          <w:marLeft w:val="0"/>
          <w:marRight w:val="0"/>
          <w:marTop w:val="0"/>
          <w:marBottom w:val="0"/>
          <w:divBdr>
            <w:top w:val="none" w:sz="0" w:space="0" w:color="auto"/>
            <w:left w:val="none" w:sz="0" w:space="0" w:color="auto"/>
            <w:bottom w:val="none" w:sz="0" w:space="0" w:color="auto"/>
            <w:right w:val="none" w:sz="0" w:space="0" w:color="auto"/>
          </w:divBdr>
        </w:div>
        <w:div w:id="2113552063">
          <w:marLeft w:val="0"/>
          <w:marRight w:val="0"/>
          <w:marTop w:val="0"/>
          <w:marBottom w:val="0"/>
          <w:divBdr>
            <w:top w:val="none" w:sz="0" w:space="0" w:color="auto"/>
            <w:left w:val="none" w:sz="0" w:space="0" w:color="auto"/>
            <w:bottom w:val="none" w:sz="0" w:space="0" w:color="auto"/>
            <w:right w:val="none" w:sz="0" w:space="0" w:color="auto"/>
          </w:divBdr>
        </w:div>
      </w:divsChild>
    </w:div>
    <w:div w:id="1378823679">
      <w:bodyDiv w:val="1"/>
      <w:marLeft w:val="0"/>
      <w:marRight w:val="0"/>
      <w:marTop w:val="0"/>
      <w:marBottom w:val="0"/>
      <w:divBdr>
        <w:top w:val="none" w:sz="0" w:space="0" w:color="auto"/>
        <w:left w:val="none" w:sz="0" w:space="0" w:color="auto"/>
        <w:bottom w:val="none" w:sz="0" w:space="0" w:color="auto"/>
        <w:right w:val="none" w:sz="0" w:space="0" w:color="auto"/>
      </w:divBdr>
    </w:div>
    <w:div w:id="1422139002">
      <w:bodyDiv w:val="1"/>
      <w:marLeft w:val="0"/>
      <w:marRight w:val="0"/>
      <w:marTop w:val="0"/>
      <w:marBottom w:val="0"/>
      <w:divBdr>
        <w:top w:val="none" w:sz="0" w:space="0" w:color="auto"/>
        <w:left w:val="none" w:sz="0" w:space="0" w:color="auto"/>
        <w:bottom w:val="none" w:sz="0" w:space="0" w:color="auto"/>
        <w:right w:val="none" w:sz="0" w:space="0" w:color="auto"/>
      </w:divBdr>
    </w:div>
    <w:div w:id="1493906842">
      <w:bodyDiv w:val="1"/>
      <w:marLeft w:val="0"/>
      <w:marRight w:val="0"/>
      <w:marTop w:val="0"/>
      <w:marBottom w:val="0"/>
      <w:divBdr>
        <w:top w:val="none" w:sz="0" w:space="0" w:color="auto"/>
        <w:left w:val="none" w:sz="0" w:space="0" w:color="auto"/>
        <w:bottom w:val="none" w:sz="0" w:space="0" w:color="auto"/>
        <w:right w:val="none" w:sz="0" w:space="0" w:color="auto"/>
      </w:divBdr>
    </w:div>
    <w:div w:id="1512377664">
      <w:bodyDiv w:val="1"/>
      <w:marLeft w:val="0"/>
      <w:marRight w:val="0"/>
      <w:marTop w:val="0"/>
      <w:marBottom w:val="0"/>
      <w:divBdr>
        <w:top w:val="none" w:sz="0" w:space="0" w:color="auto"/>
        <w:left w:val="none" w:sz="0" w:space="0" w:color="auto"/>
        <w:bottom w:val="none" w:sz="0" w:space="0" w:color="auto"/>
        <w:right w:val="none" w:sz="0" w:space="0" w:color="auto"/>
      </w:divBdr>
    </w:div>
    <w:div w:id="1521158602">
      <w:bodyDiv w:val="1"/>
      <w:marLeft w:val="0"/>
      <w:marRight w:val="0"/>
      <w:marTop w:val="0"/>
      <w:marBottom w:val="0"/>
      <w:divBdr>
        <w:top w:val="none" w:sz="0" w:space="0" w:color="auto"/>
        <w:left w:val="none" w:sz="0" w:space="0" w:color="auto"/>
        <w:bottom w:val="none" w:sz="0" w:space="0" w:color="auto"/>
        <w:right w:val="none" w:sz="0" w:space="0" w:color="auto"/>
      </w:divBdr>
    </w:div>
    <w:div w:id="1536888594">
      <w:bodyDiv w:val="1"/>
      <w:marLeft w:val="0"/>
      <w:marRight w:val="0"/>
      <w:marTop w:val="0"/>
      <w:marBottom w:val="0"/>
      <w:divBdr>
        <w:top w:val="none" w:sz="0" w:space="0" w:color="auto"/>
        <w:left w:val="none" w:sz="0" w:space="0" w:color="auto"/>
        <w:bottom w:val="none" w:sz="0" w:space="0" w:color="auto"/>
        <w:right w:val="none" w:sz="0" w:space="0" w:color="auto"/>
      </w:divBdr>
    </w:div>
    <w:div w:id="1575242919">
      <w:bodyDiv w:val="1"/>
      <w:marLeft w:val="0"/>
      <w:marRight w:val="0"/>
      <w:marTop w:val="0"/>
      <w:marBottom w:val="0"/>
      <w:divBdr>
        <w:top w:val="none" w:sz="0" w:space="0" w:color="auto"/>
        <w:left w:val="none" w:sz="0" w:space="0" w:color="auto"/>
        <w:bottom w:val="none" w:sz="0" w:space="0" w:color="auto"/>
        <w:right w:val="none" w:sz="0" w:space="0" w:color="auto"/>
      </w:divBdr>
    </w:div>
    <w:div w:id="1604419348">
      <w:bodyDiv w:val="1"/>
      <w:marLeft w:val="0"/>
      <w:marRight w:val="0"/>
      <w:marTop w:val="0"/>
      <w:marBottom w:val="0"/>
      <w:divBdr>
        <w:top w:val="none" w:sz="0" w:space="0" w:color="auto"/>
        <w:left w:val="none" w:sz="0" w:space="0" w:color="auto"/>
        <w:bottom w:val="none" w:sz="0" w:space="0" w:color="auto"/>
        <w:right w:val="none" w:sz="0" w:space="0" w:color="auto"/>
      </w:divBdr>
    </w:div>
    <w:div w:id="1611428175">
      <w:bodyDiv w:val="1"/>
      <w:marLeft w:val="0"/>
      <w:marRight w:val="0"/>
      <w:marTop w:val="0"/>
      <w:marBottom w:val="0"/>
      <w:divBdr>
        <w:top w:val="none" w:sz="0" w:space="0" w:color="auto"/>
        <w:left w:val="none" w:sz="0" w:space="0" w:color="auto"/>
        <w:bottom w:val="none" w:sz="0" w:space="0" w:color="auto"/>
        <w:right w:val="none" w:sz="0" w:space="0" w:color="auto"/>
      </w:divBdr>
    </w:div>
    <w:div w:id="1691294853">
      <w:bodyDiv w:val="1"/>
      <w:marLeft w:val="0"/>
      <w:marRight w:val="0"/>
      <w:marTop w:val="0"/>
      <w:marBottom w:val="0"/>
      <w:divBdr>
        <w:top w:val="none" w:sz="0" w:space="0" w:color="auto"/>
        <w:left w:val="none" w:sz="0" w:space="0" w:color="auto"/>
        <w:bottom w:val="none" w:sz="0" w:space="0" w:color="auto"/>
        <w:right w:val="none" w:sz="0" w:space="0" w:color="auto"/>
      </w:divBdr>
    </w:div>
    <w:div w:id="1694651009">
      <w:bodyDiv w:val="1"/>
      <w:marLeft w:val="0"/>
      <w:marRight w:val="0"/>
      <w:marTop w:val="0"/>
      <w:marBottom w:val="0"/>
      <w:divBdr>
        <w:top w:val="none" w:sz="0" w:space="0" w:color="auto"/>
        <w:left w:val="none" w:sz="0" w:space="0" w:color="auto"/>
        <w:bottom w:val="none" w:sz="0" w:space="0" w:color="auto"/>
        <w:right w:val="none" w:sz="0" w:space="0" w:color="auto"/>
      </w:divBdr>
    </w:div>
    <w:div w:id="1700857536">
      <w:bodyDiv w:val="1"/>
      <w:marLeft w:val="0"/>
      <w:marRight w:val="0"/>
      <w:marTop w:val="0"/>
      <w:marBottom w:val="0"/>
      <w:divBdr>
        <w:top w:val="none" w:sz="0" w:space="0" w:color="auto"/>
        <w:left w:val="none" w:sz="0" w:space="0" w:color="auto"/>
        <w:bottom w:val="none" w:sz="0" w:space="0" w:color="auto"/>
        <w:right w:val="none" w:sz="0" w:space="0" w:color="auto"/>
      </w:divBdr>
    </w:div>
    <w:div w:id="1713651899">
      <w:bodyDiv w:val="1"/>
      <w:marLeft w:val="0"/>
      <w:marRight w:val="0"/>
      <w:marTop w:val="0"/>
      <w:marBottom w:val="0"/>
      <w:divBdr>
        <w:top w:val="none" w:sz="0" w:space="0" w:color="auto"/>
        <w:left w:val="none" w:sz="0" w:space="0" w:color="auto"/>
        <w:bottom w:val="none" w:sz="0" w:space="0" w:color="auto"/>
        <w:right w:val="none" w:sz="0" w:space="0" w:color="auto"/>
      </w:divBdr>
    </w:div>
    <w:div w:id="1721325081">
      <w:bodyDiv w:val="1"/>
      <w:marLeft w:val="0"/>
      <w:marRight w:val="0"/>
      <w:marTop w:val="0"/>
      <w:marBottom w:val="0"/>
      <w:divBdr>
        <w:top w:val="none" w:sz="0" w:space="0" w:color="auto"/>
        <w:left w:val="none" w:sz="0" w:space="0" w:color="auto"/>
        <w:bottom w:val="none" w:sz="0" w:space="0" w:color="auto"/>
        <w:right w:val="none" w:sz="0" w:space="0" w:color="auto"/>
      </w:divBdr>
    </w:div>
    <w:div w:id="1750542151">
      <w:bodyDiv w:val="1"/>
      <w:marLeft w:val="0"/>
      <w:marRight w:val="0"/>
      <w:marTop w:val="0"/>
      <w:marBottom w:val="0"/>
      <w:divBdr>
        <w:top w:val="none" w:sz="0" w:space="0" w:color="auto"/>
        <w:left w:val="none" w:sz="0" w:space="0" w:color="auto"/>
        <w:bottom w:val="none" w:sz="0" w:space="0" w:color="auto"/>
        <w:right w:val="none" w:sz="0" w:space="0" w:color="auto"/>
      </w:divBdr>
    </w:div>
    <w:div w:id="1782260209">
      <w:bodyDiv w:val="1"/>
      <w:marLeft w:val="0"/>
      <w:marRight w:val="0"/>
      <w:marTop w:val="0"/>
      <w:marBottom w:val="0"/>
      <w:divBdr>
        <w:top w:val="none" w:sz="0" w:space="0" w:color="auto"/>
        <w:left w:val="none" w:sz="0" w:space="0" w:color="auto"/>
        <w:bottom w:val="none" w:sz="0" w:space="0" w:color="auto"/>
        <w:right w:val="none" w:sz="0" w:space="0" w:color="auto"/>
      </w:divBdr>
    </w:div>
    <w:div w:id="1788039642">
      <w:bodyDiv w:val="1"/>
      <w:marLeft w:val="0"/>
      <w:marRight w:val="0"/>
      <w:marTop w:val="0"/>
      <w:marBottom w:val="0"/>
      <w:divBdr>
        <w:top w:val="none" w:sz="0" w:space="0" w:color="auto"/>
        <w:left w:val="none" w:sz="0" w:space="0" w:color="auto"/>
        <w:bottom w:val="none" w:sz="0" w:space="0" w:color="auto"/>
        <w:right w:val="none" w:sz="0" w:space="0" w:color="auto"/>
      </w:divBdr>
    </w:div>
    <w:div w:id="1792240755">
      <w:bodyDiv w:val="1"/>
      <w:marLeft w:val="0"/>
      <w:marRight w:val="0"/>
      <w:marTop w:val="0"/>
      <w:marBottom w:val="0"/>
      <w:divBdr>
        <w:top w:val="none" w:sz="0" w:space="0" w:color="auto"/>
        <w:left w:val="none" w:sz="0" w:space="0" w:color="auto"/>
        <w:bottom w:val="none" w:sz="0" w:space="0" w:color="auto"/>
        <w:right w:val="none" w:sz="0" w:space="0" w:color="auto"/>
      </w:divBdr>
    </w:div>
    <w:div w:id="1798598217">
      <w:bodyDiv w:val="1"/>
      <w:marLeft w:val="0"/>
      <w:marRight w:val="0"/>
      <w:marTop w:val="0"/>
      <w:marBottom w:val="0"/>
      <w:divBdr>
        <w:top w:val="none" w:sz="0" w:space="0" w:color="auto"/>
        <w:left w:val="none" w:sz="0" w:space="0" w:color="auto"/>
        <w:bottom w:val="none" w:sz="0" w:space="0" w:color="auto"/>
        <w:right w:val="none" w:sz="0" w:space="0" w:color="auto"/>
      </w:divBdr>
    </w:div>
    <w:div w:id="1801265425">
      <w:bodyDiv w:val="1"/>
      <w:marLeft w:val="0"/>
      <w:marRight w:val="0"/>
      <w:marTop w:val="0"/>
      <w:marBottom w:val="0"/>
      <w:divBdr>
        <w:top w:val="none" w:sz="0" w:space="0" w:color="auto"/>
        <w:left w:val="none" w:sz="0" w:space="0" w:color="auto"/>
        <w:bottom w:val="none" w:sz="0" w:space="0" w:color="auto"/>
        <w:right w:val="none" w:sz="0" w:space="0" w:color="auto"/>
      </w:divBdr>
    </w:div>
    <w:div w:id="1831557764">
      <w:bodyDiv w:val="1"/>
      <w:marLeft w:val="0"/>
      <w:marRight w:val="0"/>
      <w:marTop w:val="0"/>
      <w:marBottom w:val="0"/>
      <w:divBdr>
        <w:top w:val="none" w:sz="0" w:space="0" w:color="auto"/>
        <w:left w:val="none" w:sz="0" w:space="0" w:color="auto"/>
        <w:bottom w:val="none" w:sz="0" w:space="0" w:color="auto"/>
        <w:right w:val="none" w:sz="0" w:space="0" w:color="auto"/>
      </w:divBdr>
    </w:div>
    <w:div w:id="1834177072">
      <w:bodyDiv w:val="1"/>
      <w:marLeft w:val="0"/>
      <w:marRight w:val="0"/>
      <w:marTop w:val="0"/>
      <w:marBottom w:val="0"/>
      <w:divBdr>
        <w:top w:val="none" w:sz="0" w:space="0" w:color="auto"/>
        <w:left w:val="none" w:sz="0" w:space="0" w:color="auto"/>
        <w:bottom w:val="none" w:sz="0" w:space="0" w:color="auto"/>
        <w:right w:val="none" w:sz="0" w:space="0" w:color="auto"/>
      </w:divBdr>
    </w:div>
    <w:div w:id="1852067758">
      <w:bodyDiv w:val="1"/>
      <w:marLeft w:val="0"/>
      <w:marRight w:val="0"/>
      <w:marTop w:val="0"/>
      <w:marBottom w:val="0"/>
      <w:divBdr>
        <w:top w:val="none" w:sz="0" w:space="0" w:color="auto"/>
        <w:left w:val="none" w:sz="0" w:space="0" w:color="auto"/>
        <w:bottom w:val="none" w:sz="0" w:space="0" w:color="auto"/>
        <w:right w:val="none" w:sz="0" w:space="0" w:color="auto"/>
      </w:divBdr>
    </w:div>
    <w:div w:id="1877815919">
      <w:bodyDiv w:val="1"/>
      <w:marLeft w:val="0"/>
      <w:marRight w:val="0"/>
      <w:marTop w:val="0"/>
      <w:marBottom w:val="0"/>
      <w:divBdr>
        <w:top w:val="none" w:sz="0" w:space="0" w:color="auto"/>
        <w:left w:val="none" w:sz="0" w:space="0" w:color="auto"/>
        <w:bottom w:val="none" w:sz="0" w:space="0" w:color="auto"/>
        <w:right w:val="none" w:sz="0" w:space="0" w:color="auto"/>
      </w:divBdr>
    </w:div>
    <w:div w:id="1922984352">
      <w:bodyDiv w:val="1"/>
      <w:marLeft w:val="0"/>
      <w:marRight w:val="0"/>
      <w:marTop w:val="0"/>
      <w:marBottom w:val="0"/>
      <w:divBdr>
        <w:top w:val="none" w:sz="0" w:space="0" w:color="auto"/>
        <w:left w:val="none" w:sz="0" w:space="0" w:color="auto"/>
        <w:bottom w:val="none" w:sz="0" w:space="0" w:color="auto"/>
        <w:right w:val="none" w:sz="0" w:space="0" w:color="auto"/>
      </w:divBdr>
    </w:div>
    <w:div w:id="1942180678">
      <w:bodyDiv w:val="1"/>
      <w:marLeft w:val="0"/>
      <w:marRight w:val="0"/>
      <w:marTop w:val="0"/>
      <w:marBottom w:val="0"/>
      <w:divBdr>
        <w:top w:val="none" w:sz="0" w:space="0" w:color="auto"/>
        <w:left w:val="none" w:sz="0" w:space="0" w:color="auto"/>
        <w:bottom w:val="none" w:sz="0" w:space="0" w:color="auto"/>
        <w:right w:val="none" w:sz="0" w:space="0" w:color="auto"/>
      </w:divBdr>
    </w:div>
    <w:div w:id="1944337160">
      <w:bodyDiv w:val="1"/>
      <w:marLeft w:val="0"/>
      <w:marRight w:val="0"/>
      <w:marTop w:val="0"/>
      <w:marBottom w:val="0"/>
      <w:divBdr>
        <w:top w:val="none" w:sz="0" w:space="0" w:color="auto"/>
        <w:left w:val="none" w:sz="0" w:space="0" w:color="auto"/>
        <w:bottom w:val="none" w:sz="0" w:space="0" w:color="auto"/>
        <w:right w:val="none" w:sz="0" w:space="0" w:color="auto"/>
      </w:divBdr>
    </w:div>
    <w:div w:id="1945113913">
      <w:bodyDiv w:val="1"/>
      <w:marLeft w:val="0"/>
      <w:marRight w:val="0"/>
      <w:marTop w:val="0"/>
      <w:marBottom w:val="0"/>
      <w:divBdr>
        <w:top w:val="none" w:sz="0" w:space="0" w:color="auto"/>
        <w:left w:val="none" w:sz="0" w:space="0" w:color="auto"/>
        <w:bottom w:val="none" w:sz="0" w:space="0" w:color="auto"/>
        <w:right w:val="none" w:sz="0" w:space="0" w:color="auto"/>
      </w:divBdr>
    </w:div>
    <w:div w:id="1966425838">
      <w:bodyDiv w:val="1"/>
      <w:marLeft w:val="0"/>
      <w:marRight w:val="0"/>
      <w:marTop w:val="0"/>
      <w:marBottom w:val="0"/>
      <w:divBdr>
        <w:top w:val="none" w:sz="0" w:space="0" w:color="auto"/>
        <w:left w:val="none" w:sz="0" w:space="0" w:color="auto"/>
        <w:bottom w:val="none" w:sz="0" w:space="0" w:color="auto"/>
        <w:right w:val="none" w:sz="0" w:space="0" w:color="auto"/>
      </w:divBdr>
    </w:div>
    <w:div w:id="1967158480">
      <w:bodyDiv w:val="1"/>
      <w:marLeft w:val="0"/>
      <w:marRight w:val="0"/>
      <w:marTop w:val="0"/>
      <w:marBottom w:val="0"/>
      <w:divBdr>
        <w:top w:val="none" w:sz="0" w:space="0" w:color="auto"/>
        <w:left w:val="none" w:sz="0" w:space="0" w:color="auto"/>
        <w:bottom w:val="none" w:sz="0" w:space="0" w:color="auto"/>
        <w:right w:val="none" w:sz="0" w:space="0" w:color="auto"/>
      </w:divBdr>
      <w:divsChild>
        <w:div w:id="1673874292">
          <w:marLeft w:val="0"/>
          <w:marRight w:val="0"/>
          <w:marTop w:val="0"/>
          <w:marBottom w:val="0"/>
          <w:divBdr>
            <w:top w:val="none" w:sz="0" w:space="0" w:color="auto"/>
            <w:left w:val="none" w:sz="0" w:space="0" w:color="auto"/>
            <w:bottom w:val="none" w:sz="0" w:space="0" w:color="auto"/>
            <w:right w:val="none" w:sz="0" w:space="0" w:color="auto"/>
          </w:divBdr>
        </w:div>
        <w:div w:id="789207222">
          <w:marLeft w:val="0"/>
          <w:marRight w:val="0"/>
          <w:marTop w:val="0"/>
          <w:marBottom w:val="0"/>
          <w:divBdr>
            <w:top w:val="none" w:sz="0" w:space="0" w:color="auto"/>
            <w:left w:val="none" w:sz="0" w:space="0" w:color="auto"/>
            <w:bottom w:val="none" w:sz="0" w:space="0" w:color="auto"/>
            <w:right w:val="none" w:sz="0" w:space="0" w:color="auto"/>
          </w:divBdr>
        </w:div>
        <w:div w:id="1562402439">
          <w:marLeft w:val="0"/>
          <w:marRight w:val="0"/>
          <w:marTop w:val="0"/>
          <w:marBottom w:val="0"/>
          <w:divBdr>
            <w:top w:val="none" w:sz="0" w:space="0" w:color="auto"/>
            <w:left w:val="none" w:sz="0" w:space="0" w:color="auto"/>
            <w:bottom w:val="none" w:sz="0" w:space="0" w:color="auto"/>
            <w:right w:val="none" w:sz="0" w:space="0" w:color="auto"/>
          </w:divBdr>
        </w:div>
      </w:divsChild>
    </w:div>
    <w:div w:id="1968192989">
      <w:bodyDiv w:val="1"/>
      <w:marLeft w:val="0"/>
      <w:marRight w:val="0"/>
      <w:marTop w:val="0"/>
      <w:marBottom w:val="0"/>
      <w:divBdr>
        <w:top w:val="none" w:sz="0" w:space="0" w:color="auto"/>
        <w:left w:val="none" w:sz="0" w:space="0" w:color="auto"/>
        <w:bottom w:val="none" w:sz="0" w:space="0" w:color="auto"/>
        <w:right w:val="none" w:sz="0" w:space="0" w:color="auto"/>
      </w:divBdr>
    </w:div>
    <w:div w:id="2000226929">
      <w:bodyDiv w:val="1"/>
      <w:marLeft w:val="0"/>
      <w:marRight w:val="0"/>
      <w:marTop w:val="0"/>
      <w:marBottom w:val="0"/>
      <w:divBdr>
        <w:top w:val="none" w:sz="0" w:space="0" w:color="auto"/>
        <w:left w:val="none" w:sz="0" w:space="0" w:color="auto"/>
        <w:bottom w:val="none" w:sz="0" w:space="0" w:color="auto"/>
        <w:right w:val="none" w:sz="0" w:space="0" w:color="auto"/>
      </w:divBdr>
    </w:div>
    <w:div w:id="202080901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87454842">
      <w:bodyDiv w:val="1"/>
      <w:marLeft w:val="0"/>
      <w:marRight w:val="0"/>
      <w:marTop w:val="0"/>
      <w:marBottom w:val="0"/>
      <w:divBdr>
        <w:top w:val="none" w:sz="0" w:space="0" w:color="auto"/>
        <w:left w:val="none" w:sz="0" w:space="0" w:color="auto"/>
        <w:bottom w:val="none" w:sz="0" w:space="0" w:color="auto"/>
        <w:right w:val="none" w:sz="0" w:space="0" w:color="auto"/>
      </w:divBdr>
    </w:div>
    <w:div w:id="210753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if.org.uk/resource/eif-maturity-matrix-speech-language-communication-early-yea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sites/default/files/documents/peer%20challenges%20-%20childrens%20services%20-%20Early%20Years%20peer%20challenge%20Manual.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ocal.gov.uk/sites/default/files/documents/peer%20challenges%20-%20Children%20Services%20Resources%20and%20Efficiency%20Peer%20Challenge%20Manual%20-%20draft%20v0_5.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sites/default/files/documents/LGA%20Childrens%20Services%20Peer%20Challenge%20Manual%20WEB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F774833A17C6400682507954957EDC32"/>
        <w:category>
          <w:name w:val="General"/>
          <w:gallery w:val="placeholder"/>
        </w:category>
        <w:types>
          <w:type w:val="bbPlcHdr"/>
        </w:types>
        <w:behaviors>
          <w:behavior w:val="content"/>
        </w:behaviors>
        <w:guid w:val="{C5BE8ED4-8336-4BAA-B846-4E48FC70C926}"/>
      </w:docPartPr>
      <w:docPartBody>
        <w:p w:rsidR="008E56A0" w:rsidRDefault="008E56A0" w:rsidP="008E56A0">
          <w:pPr>
            <w:pStyle w:val="F774833A17C6400682507954957EDC32"/>
          </w:pPr>
          <w:r w:rsidRPr="00FB1144">
            <w:rPr>
              <w:rStyle w:val="PlaceholderText"/>
            </w:rPr>
            <w:t>Click here to enter text.</w:t>
          </w:r>
        </w:p>
      </w:docPartBody>
    </w:docPart>
    <w:docPart>
      <w:docPartPr>
        <w:name w:val="0D75EFAB0F0C4540BDD1D3406B93BD3B"/>
        <w:category>
          <w:name w:val="General"/>
          <w:gallery w:val="placeholder"/>
        </w:category>
        <w:types>
          <w:type w:val="bbPlcHdr"/>
        </w:types>
        <w:behaviors>
          <w:behavior w:val="content"/>
        </w:behaviors>
        <w:guid w:val="{0D6EE312-48ED-4D8D-9213-960210F96860}"/>
      </w:docPartPr>
      <w:docPartBody>
        <w:p w:rsidR="008E56A0" w:rsidRDefault="008E56A0" w:rsidP="008E56A0">
          <w:pPr>
            <w:pStyle w:val="0D75EFAB0F0C4540BDD1D3406B93BD3B"/>
          </w:pPr>
          <w:r w:rsidRPr="00FB1144">
            <w:rPr>
              <w:rStyle w:val="PlaceholderText"/>
            </w:rPr>
            <w:t>Click here to enter text.</w:t>
          </w:r>
        </w:p>
      </w:docPartBody>
    </w:docPart>
    <w:docPart>
      <w:docPartPr>
        <w:name w:val="6FF436F66D88492DB3094AAEBC69FC47"/>
        <w:category>
          <w:name w:val="General"/>
          <w:gallery w:val="placeholder"/>
        </w:category>
        <w:types>
          <w:type w:val="bbPlcHdr"/>
        </w:types>
        <w:behaviors>
          <w:behavior w:val="content"/>
        </w:behaviors>
        <w:guid w:val="{1D4D8809-181F-4E80-95CD-19CD5E8A2718}"/>
      </w:docPartPr>
      <w:docPartBody>
        <w:p w:rsidR="00B754AF" w:rsidRDefault="008E56A0" w:rsidP="008E56A0">
          <w:pPr>
            <w:pStyle w:val="6FF436F66D88492DB3094AAEBC69FC4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Frutiger 55 Roman">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20C91"/>
    <w:rsid w:val="000378B8"/>
    <w:rsid w:val="00104710"/>
    <w:rsid w:val="00116D82"/>
    <w:rsid w:val="00181152"/>
    <w:rsid w:val="00184803"/>
    <w:rsid w:val="001C79DF"/>
    <w:rsid w:val="00252D76"/>
    <w:rsid w:val="002F1F5C"/>
    <w:rsid w:val="00413344"/>
    <w:rsid w:val="004D0955"/>
    <w:rsid w:val="004D4BC9"/>
    <w:rsid w:val="004E2C7C"/>
    <w:rsid w:val="0063518B"/>
    <w:rsid w:val="00696BAA"/>
    <w:rsid w:val="006E3E63"/>
    <w:rsid w:val="00761AA3"/>
    <w:rsid w:val="00852410"/>
    <w:rsid w:val="008A14D4"/>
    <w:rsid w:val="008E56A0"/>
    <w:rsid w:val="008F24ED"/>
    <w:rsid w:val="00A1557E"/>
    <w:rsid w:val="00B710F9"/>
    <w:rsid w:val="00B754AF"/>
    <w:rsid w:val="00C54F16"/>
    <w:rsid w:val="00C74D52"/>
    <w:rsid w:val="00CF6551"/>
    <w:rsid w:val="00D772A0"/>
    <w:rsid w:val="00DE2CE5"/>
    <w:rsid w:val="00E37105"/>
    <w:rsid w:val="00E558DA"/>
    <w:rsid w:val="00E7532C"/>
    <w:rsid w:val="00E76288"/>
    <w:rsid w:val="00E85A0B"/>
    <w:rsid w:val="00EE1FE1"/>
    <w:rsid w:val="00EF057A"/>
    <w:rsid w:val="00F342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6A0"/>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A5F76C71C298457BB132ABC2A5092102">
    <w:name w:val="A5F76C71C298457BB132ABC2A5092102"/>
    <w:rsid w:val="00252D76"/>
    <w:rPr>
      <w:lang w:eastAsia="en-GB"/>
    </w:rPr>
  </w:style>
  <w:style w:type="paragraph" w:customStyle="1" w:styleId="DF297E30DEE04FB6BA400B408BF32F26">
    <w:name w:val="DF297E30DEE04FB6BA400B408BF32F26"/>
    <w:rsid w:val="006E3E63"/>
    <w:rPr>
      <w:lang w:eastAsia="en-GB"/>
    </w:rPr>
  </w:style>
  <w:style w:type="paragraph" w:customStyle="1" w:styleId="01ECCCB49F114ABCAC85E9D9F2672AEB">
    <w:name w:val="01ECCCB49F114ABCAC85E9D9F2672AEB"/>
    <w:rsid w:val="006E3E63"/>
    <w:rPr>
      <w:lang w:eastAsia="en-GB"/>
    </w:rPr>
  </w:style>
  <w:style w:type="paragraph" w:customStyle="1" w:styleId="0A515C69F77B4B0295786BAAE4059DA7">
    <w:name w:val="0A515C69F77B4B0295786BAAE4059DA7"/>
    <w:rsid w:val="00F342C6"/>
    <w:rPr>
      <w:lang w:eastAsia="en-GB"/>
    </w:rPr>
  </w:style>
  <w:style w:type="paragraph" w:customStyle="1" w:styleId="5A5F83A69D5E47FFA955C396754D5366">
    <w:name w:val="5A5F83A69D5E47FFA955C396754D5366"/>
    <w:rsid w:val="008E56A0"/>
    <w:rPr>
      <w:lang w:eastAsia="en-GB"/>
    </w:rPr>
  </w:style>
  <w:style w:type="paragraph" w:customStyle="1" w:styleId="F21830BA163C4DDD942442515E1C26D0">
    <w:name w:val="F21830BA163C4DDD942442515E1C26D0"/>
    <w:rsid w:val="008E56A0"/>
    <w:rPr>
      <w:lang w:eastAsia="en-GB"/>
    </w:rPr>
  </w:style>
  <w:style w:type="paragraph" w:customStyle="1" w:styleId="BE7F145DA378462293AC2514AFF80DFD">
    <w:name w:val="BE7F145DA378462293AC2514AFF80DFD"/>
    <w:rsid w:val="008E56A0"/>
    <w:rPr>
      <w:lang w:eastAsia="en-GB"/>
    </w:rPr>
  </w:style>
  <w:style w:type="paragraph" w:customStyle="1" w:styleId="65A76BCD4B5A4CF0AF354908CB87105A">
    <w:name w:val="65A76BCD4B5A4CF0AF354908CB87105A"/>
    <w:rsid w:val="008E56A0"/>
    <w:rPr>
      <w:lang w:eastAsia="en-GB"/>
    </w:rPr>
  </w:style>
  <w:style w:type="paragraph" w:customStyle="1" w:styleId="F774833A17C6400682507954957EDC32">
    <w:name w:val="F774833A17C6400682507954957EDC32"/>
    <w:rsid w:val="008E56A0"/>
    <w:rPr>
      <w:lang w:eastAsia="en-GB"/>
    </w:rPr>
  </w:style>
  <w:style w:type="paragraph" w:customStyle="1" w:styleId="0D75EFAB0F0C4540BDD1D3406B93BD3B">
    <w:name w:val="0D75EFAB0F0C4540BDD1D3406B93BD3B"/>
    <w:rsid w:val="008E56A0"/>
    <w:rPr>
      <w:lang w:eastAsia="en-GB"/>
    </w:rPr>
  </w:style>
  <w:style w:type="paragraph" w:customStyle="1" w:styleId="6FF436F66D88492DB3094AAEBC69FC47">
    <w:name w:val="6FF436F66D88492DB3094AAEBC69FC47"/>
    <w:rsid w:val="008E56A0"/>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Keywords xmlns="0c42e574-eb01-412a-abec-28d17bedca05" xsi:nil="true"/>
    <Document_x0020_Type xmlns="1c8a0e75-f4bc-4eb4-8ed0-578eaea9e1ca" xsi:nil="true"/>
    <Date xmlns="0c42e574-eb01-412a-abec-28d17bedca05" xsi:nil="true"/>
    <TaxCatchAll xmlns="1c8a0e75-f4bc-4eb4-8ed0-578eaea9e1c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www.w3.org/XML/1998/namespace"/>
    <ds:schemaRef ds:uri="0c42e574-eb01-412a-abec-28d17bedca05"/>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1c8a0e75-f4bc-4eb4-8ed0-578eaea9e1ca"/>
    <ds:schemaRef ds:uri="http://purl.org/dc/elements/1.1/"/>
  </ds:schemaRefs>
</ds:datastoreItem>
</file>

<file path=customXml/itemProps3.xml><?xml version="1.0" encoding="utf-8"?>
<ds:datastoreItem xmlns:ds="http://schemas.openxmlformats.org/officeDocument/2006/customXml" ds:itemID="{E9EC158B-0D64-4C6E-ABD3-D442E9BCC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1E7DDA-2434-44CD-9D00-599845F3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8C5699F2</Template>
  <TotalTime>16</TotalTime>
  <Pages>7</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8</cp:revision>
  <cp:lastPrinted>2018-01-19T14:17:00Z</cp:lastPrinted>
  <dcterms:created xsi:type="dcterms:W3CDTF">2019-05-14T15:50:00Z</dcterms:created>
  <dcterms:modified xsi:type="dcterms:W3CDTF">2019-05-17T13:50:00Z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0x01010049E366FC758FB349B61FADA5CB2EE558</vt:lpwstr>
  </property>
</Properties>
</file>